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DDC" w:rsidRDefault="00C75DDC">
      <w:pPr>
        <w:pStyle w:val="Kopfzeile"/>
        <w:tabs>
          <w:tab w:val="clear" w:pos="4536"/>
          <w:tab w:val="clear" w:pos="9072"/>
        </w:tabs>
        <w:spacing w:line="360" w:lineRule="auto"/>
        <w:rPr>
          <w:rFonts w:cs="Arial"/>
          <w:sz w:val="20"/>
        </w:rPr>
      </w:pPr>
    </w:p>
    <w:p w:rsidR="00C75DDC" w:rsidRDefault="00C75DDC">
      <w:pPr>
        <w:spacing w:line="360" w:lineRule="auto"/>
        <w:rPr>
          <w:rFonts w:cs="Arial"/>
          <w:sz w:val="20"/>
        </w:rPr>
      </w:pPr>
    </w:p>
    <w:p w:rsidR="002B61EF" w:rsidRDefault="002B61EF">
      <w:pPr>
        <w:spacing w:line="360" w:lineRule="auto"/>
        <w:rPr>
          <w:rFonts w:cs="Arial"/>
          <w:sz w:val="20"/>
        </w:rPr>
      </w:pPr>
    </w:p>
    <w:p w:rsidR="00C75DDC" w:rsidRPr="002B61EF" w:rsidRDefault="00C75DDC">
      <w:pPr>
        <w:pStyle w:val="Kopfzeile"/>
        <w:tabs>
          <w:tab w:val="clear" w:pos="4536"/>
          <w:tab w:val="clear" w:pos="9072"/>
        </w:tabs>
        <w:spacing w:line="360" w:lineRule="auto"/>
        <w:rPr>
          <w:rFonts w:cs="Arial"/>
          <w:sz w:val="16"/>
          <w:szCs w:val="16"/>
        </w:rPr>
      </w:pPr>
    </w:p>
    <w:p w:rsidR="00C75DDC" w:rsidRDefault="00657B55">
      <w:pPr>
        <w:pStyle w:val="keineinzug"/>
        <w:spacing w:before="0"/>
        <w:rPr>
          <w:szCs w:val="20"/>
        </w:rPr>
      </w:pPr>
      <w:r>
        <w:rPr>
          <w:szCs w:val="20"/>
        </w:rPr>
        <w:t xml:space="preserve">            </w:t>
      </w:r>
      <w:r w:rsidR="00A1092F">
        <w:rPr>
          <w:szCs w:val="20"/>
        </w:rPr>
        <w:t>31.</w:t>
      </w:r>
      <w:r w:rsidR="00111E00">
        <w:rPr>
          <w:szCs w:val="20"/>
        </w:rPr>
        <w:t>08</w:t>
      </w:r>
      <w:r w:rsidR="0082664D">
        <w:rPr>
          <w:szCs w:val="20"/>
        </w:rPr>
        <w:t>.2011</w:t>
      </w:r>
      <w:r w:rsidR="00AF358B">
        <w:rPr>
          <w:szCs w:val="20"/>
        </w:rPr>
        <w:t xml:space="preserve">               </w:t>
      </w:r>
      <w:r w:rsidR="00B129EC">
        <w:rPr>
          <w:szCs w:val="20"/>
        </w:rPr>
        <w:t xml:space="preserve"> </w:t>
      </w:r>
      <w:r w:rsidR="00621391">
        <w:rPr>
          <w:szCs w:val="20"/>
        </w:rPr>
        <w:t>3</w:t>
      </w:r>
    </w:p>
    <w:p w:rsidR="00C75DDC" w:rsidRDefault="00C75DDC">
      <w:pPr>
        <w:jc w:val="both"/>
      </w:pPr>
    </w:p>
    <w:p w:rsidR="00C75DDC" w:rsidRDefault="00C75DDC">
      <w:pPr>
        <w:pStyle w:val="berschrift1"/>
        <w:rPr>
          <w:rFonts w:cs="Arial"/>
          <w:u w:val="single"/>
        </w:rPr>
      </w:pPr>
      <w:r>
        <w:rPr>
          <w:rFonts w:cs="Arial"/>
          <w:u w:val="single"/>
        </w:rPr>
        <w:t>Inhaltsverzeichnis</w:t>
      </w:r>
    </w:p>
    <w:p w:rsidR="00C75DDC" w:rsidRDefault="00C75DDC">
      <w:pPr>
        <w:pStyle w:val="berschrift2"/>
        <w:tabs>
          <w:tab w:val="left" w:pos="8222"/>
        </w:tabs>
        <w:ind w:left="0"/>
        <w:jc w:val="both"/>
        <w:rPr>
          <w:rFonts w:cs="Arial"/>
          <w:b w:val="0"/>
          <w:u w:val="single"/>
        </w:rPr>
      </w:pPr>
      <w:r>
        <w:rPr>
          <w:rFonts w:cs="Arial"/>
        </w:rPr>
        <w:tab/>
        <w:t xml:space="preserve">   </w:t>
      </w:r>
      <w:r>
        <w:rPr>
          <w:rFonts w:cs="Arial"/>
          <w:b w:val="0"/>
          <w:u w:val="single"/>
        </w:rPr>
        <w:t>Seite</w:t>
      </w:r>
    </w:p>
    <w:p w:rsidR="001C1091" w:rsidRDefault="001C1091" w:rsidP="00C86C09">
      <w:pPr>
        <w:spacing w:line="360" w:lineRule="auto"/>
        <w:rPr>
          <w:rFonts w:cs="Arial"/>
          <w:szCs w:val="22"/>
        </w:rPr>
      </w:pPr>
    </w:p>
    <w:p w:rsidR="00A1092F" w:rsidRDefault="00A1092F" w:rsidP="00C86C09">
      <w:pPr>
        <w:spacing w:line="360" w:lineRule="auto"/>
        <w:rPr>
          <w:rFonts w:cs="Arial"/>
          <w:szCs w:val="22"/>
        </w:rPr>
      </w:pPr>
    </w:p>
    <w:p w:rsidR="00A1092F" w:rsidRDefault="00A1092F" w:rsidP="00C86C09">
      <w:pPr>
        <w:spacing w:line="360" w:lineRule="auto"/>
        <w:rPr>
          <w:rFonts w:cs="Arial"/>
          <w:szCs w:val="22"/>
        </w:rPr>
      </w:pPr>
    </w:p>
    <w:p w:rsidR="00F13396" w:rsidRDefault="00F13396" w:rsidP="00F13396">
      <w:pPr>
        <w:pStyle w:val="Titel"/>
        <w:spacing w:line="360" w:lineRule="auto"/>
        <w:ind w:right="-2"/>
        <w:jc w:val="both"/>
        <w:rPr>
          <w:rFonts w:cs="Arial"/>
          <w:bCs/>
          <w:sz w:val="22"/>
          <w:szCs w:val="22"/>
          <w:u w:val="single"/>
        </w:rPr>
      </w:pPr>
      <w:r>
        <w:rPr>
          <w:rFonts w:cs="Arial"/>
          <w:bCs/>
          <w:sz w:val="22"/>
          <w:szCs w:val="22"/>
          <w:u w:val="single"/>
        </w:rPr>
        <w:t>Zentrale und gemeinsame Einrichtungen:</w:t>
      </w:r>
    </w:p>
    <w:p w:rsidR="00A1092F" w:rsidRDefault="00A1092F" w:rsidP="000B3963">
      <w:pPr>
        <w:spacing w:line="360" w:lineRule="auto"/>
      </w:pPr>
    </w:p>
    <w:p w:rsidR="00EB6651" w:rsidRPr="000B3963" w:rsidRDefault="007F0B4F" w:rsidP="000B3963">
      <w:pPr>
        <w:spacing w:line="360" w:lineRule="auto"/>
        <w:rPr>
          <w:rFonts w:cs="Arial"/>
          <w:szCs w:val="22"/>
        </w:rPr>
      </w:pPr>
      <w:r>
        <w:t>Ordnung der Graduiertenschule für Geisteswissenschaften Göttingen (GSGG)</w:t>
      </w:r>
      <w:r>
        <w:tab/>
      </w:r>
      <w:r>
        <w:tab/>
      </w:r>
      <w:r w:rsidR="00BB7C8E">
        <w:t>93</w:t>
      </w:r>
    </w:p>
    <w:p w:rsidR="000B3963" w:rsidRPr="000B3963" w:rsidRDefault="000B3963" w:rsidP="000B3963">
      <w:pPr>
        <w:spacing w:line="360" w:lineRule="auto"/>
        <w:rPr>
          <w:rFonts w:cs="Arial"/>
          <w:szCs w:val="22"/>
        </w:rPr>
      </w:pPr>
    </w:p>
    <w:p w:rsidR="000243BC" w:rsidRDefault="000243BC" w:rsidP="000B3963">
      <w:pPr>
        <w:spacing w:line="360" w:lineRule="auto"/>
        <w:rPr>
          <w:rFonts w:cs="Arial"/>
          <w:szCs w:val="22"/>
        </w:rPr>
      </w:pPr>
      <w:r w:rsidRPr="004765C2">
        <w:rPr>
          <w:rFonts w:cs="Arial"/>
          <w:szCs w:val="22"/>
        </w:rPr>
        <w:t xml:space="preserve">Errichtung des Courant Forschungszentrums „Textstrukturen“ (Courant Research </w:t>
      </w:r>
    </w:p>
    <w:p w:rsidR="000B3963" w:rsidRPr="006F57B4" w:rsidRDefault="000243BC" w:rsidP="000B3963">
      <w:pPr>
        <w:spacing w:line="360" w:lineRule="auto"/>
        <w:rPr>
          <w:rFonts w:cs="Arial"/>
          <w:szCs w:val="22"/>
          <w:lang w:val="en-US"/>
        </w:rPr>
      </w:pPr>
      <w:r w:rsidRPr="006F57B4">
        <w:rPr>
          <w:rFonts w:cs="Arial"/>
          <w:szCs w:val="22"/>
          <w:lang w:val="en-US"/>
        </w:rPr>
        <w:t>Centre „Text Structures“)</w:t>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004B1780">
        <w:rPr>
          <w:rFonts w:cs="Arial"/>
          <w:szCs w:val="22"/>
          <w:lang w:val="en-US"/>
        </w:rPr>
        <w:t>114</w:t>
      </w:r>
    </w:p>
    <w:p w:rsidR="000B3963" w:rsidRPr="006F57B4" w:rsidRDefault="000B3963" w:rsidP="000B3963">
      <w:pPr>
        <w:spacing w:line="360" w:lineRule="auto"/>
        <w:rPr>
          <w:rFonts w:cs="Arial"/>
          <w:szCs w:val="22"/>
          <w:lang w:val="en-US"/>
        </w:rPr>
      </w:pPr>
    </w:p>
    <w:p w:rsidR="00BA34CE" w:rsidRPr="006F57B4" w:rsidRDefault="00BA34CE" w:rsidP="000B3963">
      <w:pPr>
        <w:spacing w:line="360" w:lineRule="auto"/>
        <w:rPr>
          <w:rFonts w:cs="Arial"/>
          <w:szCs w:val="22"/>
          <w:lang w:val="en-US"/>
        </w:rPr>
      </w:pPr>
      <w:r w:rsidRPr="006F57B4">
        <w:rPr>
          <w:rFonts w:cs="Arial"/>
          <w:szCs w:val="22"/>
          <w:lang w:val="en-US"/>
        </w:rPr>
        <w:t xml:space="preserve">Ordnung des Courant Forschungszentrums „Textstrukturen“ (Courant Research </w:t>
      </w:r>
    </w:p>
    <w:p w:rsidR="000B3963" w:rsidRPr="006F57B4" w:rsidRDefault="00BA34CE" w:rsidP="000B3963">
      <w:pPr>
        <w:spacing w:line="360" w:lineRule="auto"/>
        <w:rPr>
          <w:rFonts w:cs="Arial"/>
          <w:szCs w:val="22"/>
          <w:lang w:val="en-US"/>
        </w:rPr>
      </w:pPr>
      <w:r w:rsidRPr="006F57B4">
        <w:rPr>
          <w:rFonts w:cs="Arial"/>
          <w:szCs w:val="22"/>
          <w:lang w:val="en-US"/>
        </w:rPr>
        <w:t>Centre „Text Structures“)</w:t>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Pr="006F57B4">
        <w:rPr>
          <w:rFonts w:cs="Arial"/>
          <w:szCs w:val="22"/>
          <w:lang w:val="en-US"/>
        </w:rPr>
        <w:tab/>
      </w:r>
      <w:r w:rsidR="004B1780">
        <w:rPr>
          <w:rFonts w:cs="Arial"/>
          <w:szCs w:val="22"/>
          <w:lang w:val="en-US"/>
        </w:rPr>
        <w:t>115</w:t>
      </w:r>
    </w:p>
    <w:p w:rsidR="000B3963" w:rsidRDefault="000B3963" w:rsidP="000B3963">
      <w:pPr>
        <w:spacing w:line="360" w:lineRule="auto"/>
        <w:rPr>
          <w:rFonts w:cs="Arial"/>
          <w:szCs w:val="22"/>
          <w:lang w:val="en-US"/>
        </w:rPr>
      </w:pPr>
    </w:p>
    <w:p w:rsidR="00617326" w:rsidRDefault="00617326" w:rsidP="000B3963">
      <w:pPr>
        <w:spacing w:line="360" w:lineRule="auto"/>
        <w:rPr>
          <w:rFonts w:cs="Arial"/>
          <w:szCs w:val="22"/>
          <w:lang w:val="en-US"/>
        </w:rPr>
      </w:pPr>
    </w:p>
    <w:p w:rsidR="00617326" w:rsidRPr="00617326" w:rsidRDefault="00617326" w:rsidP="000B3963">
      <w:pPr>
        <w:spacing w:line="360" w:lineRule="auto"/>
        <w:rPr>
          <w:rFonts w:cs="Arial"/>
          <w:szCs w:val="22"/>
        </w:rPr>
      </w:pPr>
      <w:r w:rsidRPr="00617326">
        <w:rPr>
          <w:rFonts w:cs="Arial"/>
          <w:szCs w:val="22"/>
        </w:rPr>
        <w:t xml:space="preserve">Änderung des DFG-Forschungszentrums </w:t>
      </w:r>
      <w:r w:rsidR="003231CD">
        <w:rPr>
          <w:rFonts w:cs="Arial"/>
          <w:szCs w:val="22"/>
        </w:rPr>
        <w:t>Center for Molecular Physiology</w:t>
      </w:r>
      <w:r w:rsidRPr="00617326">
        <w:rPr>
          <w:rFonts w:cs="Arial"/>
          <w:szCs w:val="22"/>
        </w:rPr>
        <w:t xml:space="preserve"> of the</w:t>
      </w:r>
    </w:p>
    <w:p w:rsidR="00617326" w:rsidRPr="00617326" w:rsidRDefault="00617326" w:rsidP="000B3963">
      <w:pPr>
        <w:spacing w:line="360" w:lineRule="auto"/>
        <w:rPr>
          <w:rFonts w:cs="Arial"/>
          <w:szCs w:val="22"/>
        </w:rPr>
      </w:pPr>
      <w:r>
        <w:rPr>
          <w:rFonts w:cs="Arial"/>
          <w:szCs w:val="22"/>
        </w:rPr>
        <w:t>Brain (CMPB)</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sidR="00C87BE2">
        <w:rPr>
          <w:rFonts w:cs="Arial"/>
          <w:szCs w:val="22"/>
        </w:rPr>
        <w:t>128</w:t>
      </w:r>
    </w:p>
    <w:p w:rsidR="00617326" w:rsidRPr="00617326" w:rsidRDefault="00617326" w:rsidP="000B3963">
      <w:pPr>
        <w:spacing w:line="360" w:lineRule="auto"/>
        <w:rPr>
          <w:rFonts w:cs="Arial"/>
          <w:szCs w:val="22"/>
        </w:rPr>
      </w:pPr>
    </w:p>
    <w:p w:rsidR="00617326" w:rsidRPr="00617326" w:rsidRDefault="00617326" w:rsidP="000B3963">
      <w:pPr>
        <w:spacing w:line="360" w:lineRule="auto"/>
        <w:rPr>
          <w:rFonts w:cs="Arial"/>
          <w:szCs w:val="22"/>
        </w:rPr>
      </w:pPr>
    </w:p>
    <w:p w:rsidR="00617326" w:rsidRPr="00617326" w:rsidRDefault="00617326" w:rsidP="000B3963">
      <w:pPr>
        <w:spacing w:line="360" w:lineRule="auto"/>
        <w:rPr>
          <w:rFonts w:cs="Arial"/>
          <w:szCs w:val="22"/>
        </w:rPr>
      </w:pPr>
    </w:p>
    <w:p w:rsidR="000B3963" w:rsidRPr="00617326" w:rsidRDefault="000B3963" w:rsidP="000B3963">
      <w:pPr>
        <w:spacing w:line="360" w:lineRule="auto"/>
        <w:rPr>
          <w:rFonts w:cs="Arial"/>
          <w:szCs w:val="22"/>
        </w:rPr>
      </w:pPr>
    </w:p>
    <w:p w:rsidR="000B3963" w:rsidRPr="00617326" w:rsidRDefault="000B3963" w:rsidP="000B3963">
      <w:pPr>
        <w:spacing w:line="360" w:lineRule="auto"/>
        <w:rPr>
          <w:rFonts w:cs="Arial"/>
          <w:szCs w:val="22"/>
        </w:rPr>
      </w:pPr>
    </w:p>
    <w:p w:rsidR="00C75DDC" w:rsidRPr="00617326" w:rsidRDefault="00C75DDC">
      <w:pPr>
        <w:sectPr w:rsidR="00C75DDC" w:rsidRPr="00617326" w:rsidSect="00216998">
          <w:headerReference w:type="even" r:id="rId8"/>
          <w:headerReference w:type="default" r:id="rId9"/>
          <w:footerReference w:type="even" r:id="rId10"/>
          <w:footerReference w:type="default" r:id="rId11"/>
          <w:headerReference w:type="first" r:id="rId12"/>
          <w:footerReference w:type="first" r:id="rId13"/>
          <w:pgSz w:w="11906" w:h="16838"/>
          <w:pgMar w:top="1701" w:right="851" w:bottom="1701" w:left="1418" w:header="709" w:footer="709" w:gutter="0"/>
          <w:cols w:space="708"/>
          <w:docGrid w:linePitch="360"/>
        </w:sectPr>
      </w:pPr>
    </w:p>
    <w:p w:rsidR="00ED1E34" w:rsidRDefault="00ED1E34" w:rsidP="00ED1E34">
      <w:pPr>
        <w:pStyle w:val="Titel"/>
        <w:spacing w:line="360" w:lineRule="auto"/>
        <w:ind w:right="-2"/>
        <w:jc w:val="both"/>
        <w:rPr>
          <w:rFonts w:cs="Arial"/>
          <w:bCs/>
          <w:sz w:val="22"/>
          <w:szCs w:val="22"/>
          <w:u w:val="single"/>
        </w:rPr>
      </w:pPr>
      <w:r>
        <w:rPr>
          <w:rFonts w:cs="Arial"/>
          <w:bCs/>
          <w:sz w:val="22"/>
          <w:szCs w:val="22"/>
          <w:u w:val="single"/>
        </w:rPr>
        <w:lastRenderedPageBreak/>
        <w:t>Zentrale und gemeinsame Einrichtungen:</w:t>
      </w:r>
    </w:p>
    <w:p w:rsidR="00ED1E34" w:rsidRDefault="00ED1E34" w:rsidP="00EE703C">
      <w:pPr>
        <w:spacing w:line="360" w:lineRule="auto"/>
        <w:jc w:val="both"/>
      </w:pPr>
      <w:r>
        <w:t>Der Senat und das Präsidium der Georg-August-Universität Göttingen haben am 17.08.2011 im Einvernehmen die Ordnung der Graduiertenschule für Geisteswissenschaften Göttingen (GSGG) (Graduate School of Humanities Göttingen) der Georg-August-Universität Göttingen beschlossen (§ 41 Abs. 1 Satz 1 NHG in der Fassung der Bekanntmachung vom 26.02.2007 (Nds. GVBI. Nr. 5/2007 S. 69), zuletzt geändert durch Artikel 1 des Gesetzes vom 29.06.2011 (Nds. GVBI. Nr. 14/2011 S. 202) in Verbindung mit § 22 Abs. 6 Satz 3 der Grundordnung der Georg-August-Universität Göttingen (GO) in der Fassung der Bekanntmachung vom 20.12.2010 (Amtliche Mitte</w:t>
      </w:r>
      <w:r>
        <w:t>i</w:t>
      </w:r>
      <w:r>
        <w:t>lungen 58/2010 S. 6374), zuletzt geändert durch Beschluss des Senats vom 06.07.2011 (Amtliche Mitteilungen 21/2011 S. 1699)).</w:t>
      </w:r>
    </w:p>
    <w:p w:rsidR="00ED1E34" w:rsidRDefault="00ED1E34" w:rsidP="00EE703C">
      <w:pPr>
        <w:pStyle w:val="Titel"/>
        <w:spacing w:line="360" w:lineRule="auto"/>
        <w:ind w:right="-2"/>
        <w:jc w:val="both"/>
        <w:rPr>
          <w:rFonts w:cs="Arial"/>
          <w:b w:val="0"/>
          <w:sz w:val="22"/>
          <w:szCs w:val="22"/>
        </w:rPr>
      </w:pPr>
    </w:p>
    <w:p w:rsidR="00ED1E34" w:rsidRDefault="00ED1E34" w:rsidP="00EE703C">
      <w:pPr>
        <w:pStyle w:val="Titel"/>
        <w:spacing w:line="360" w:lineRule="auto"/>
        <w:ind w:right="-2"/>
        <w:jc w:val="both"/>
        <w:rPr>
          <w:rFonts w:cs="Arial"/>
          <w:b w:val="0"/>
          <w:sz w:val="22"/>
          <w:szCs w:val="22"/>
        </w:rPr>
      </w:pPr>
    </w:p>
    <w:p w:rsidR="00ED1E34" w:rsidRDefault="00ED1E34" w:rsidP="00ED1E34">
      <w:pPr>
        <w:spacing w:line="360" w:lineRule="auto"/>
        <w:ind w:left="-170" w:right="-2"/>
        <w:jc w:val="center"/>
        <w:rPr>
          <w:rFonts w:cs="Arial"/>
          <w:b/>
          <w:szCs w:val="22"/>
        </w:rPr>
      </w:pPr>
      <w:r>
        <w:rPr>
          <w:rFonts w:cs="Arial"/>
          <w:b/>
          <w:szCs w:val="22"/>
        </w:rPr>
        <w:t>Ordnung der</w:t>
      </w:r>
    </w:p>
    <w:p w:rsidR="00ED1E34" w:rsidRDefault="00ED1E34" w:rsidP="00ED1E34">
      <w:pPr>
        <w:spacing w:line="360" w:lineRule="auto"/>
        <w:ind w:left="-170" w:right="-2"/>
        <w:jc w:val="center"/>
        <w:rPr>
          <w:rFonts w:cs="Arial"/>
          <w:b/>
          <w:szCs w:val="22"/>
        </w:rPr>
      </w:pPr>
      <w:r>
        <w:rPr>
          <w:rFonts w:cs="Arial"/>
          <w:b/>
          <w:szCs w:val="22"/>
        </w:rPr>
        <w:t>Graduiertenschule für Geisteswissenschaften Göttingen (</w:t>
      </w:r>
      <w:smartTag w:uri="urn:schemas-microsoft-com:office:smarttags" w:element="PersonName">
        <w:r>
          <w:rPr>
            <w:rFonts w:cs="Arial"/>
            <w:b/>
            <w:szCs w:val="22"/>
          </w:rPr>
          <w:t>GSGG</w:t>
        </w:r>
      </w:smartTag>
      <w:r>
        <w:rPr>
          <w:rFonts w:cs="Arial"/>
          <w:b/>
          <w:szCs w:val="22"/>
        </w:rPr>
        <w:t>)</w:t>
      </w:r>
    </w:p>
    <w:p w:rsidR="00ED1E34" w:rsidRDefault="00ED1E34" w:rsidP="00ED1E34">
      <w:pPr>
        <w:spacing w:line="360" w:lineRule="auto"/>
        <w:ind w:left="-170" w:right="-2"/>
        <w:jc w:val="center"/>
        <w:rPr>
          <w:rFonts w:cs="Arial"/>
          <w:b/>
          <w:szCs w:val="22"/>
          <w:lang w:val="en-US"/>
        </w:rPr>
      </w:pPr>
      <w:r>
        <w:rPr>
          <w:rFonts w:cs="Arial"/>
          <w:b/>
          <w:szCs w:val="22"/>
          <w:lang w:val="en-US"/>
        </w:rPr>
        <w:t>(</w:t>
      </w:r>
      <w:smartTag w:uri="urn:schemas-microsoft-com:office:smarttags" w:element="place">
        <w:smartTag w:uri="urn:schemas-microsoft-com:office:smarttags" w:element="PlaceName">
          <w:r>
            <w:rPr>
              <w:rFonts w:cs="Arial"/>
              <w:b/>
              <w:szCs w:val="22"/>
              <w:lang w:val="en-US"/>
            </w:rPr>
            <w:t>Graduate</w:t>
          </w:r>
        </w:smartTag>
        <w:r>
          <w:rPr>
            <w:rFonts w:cs="Arial"/>
            <w:b/>
            <w:szCs w:val="22"/>
            <w:lang w:val="en-US"/>
          </w:rPr>
          <w:t xml:space="preserve"> </w:t>
        </w:r>
        <w:smartTag w:uri="urn:schemas-microsoft-com:office:smarttags" w:element="PlaceType">
          <w:r>
            <w:rPr>
              <w:rFonts w:cs="Arial"/>
              <w:b/>
              <w:szCs w:val="22"/>
              <w:lang w:val="en-US"/>
            </w:rPr>
            <w:t>School</w:t>
          </w:r>
        </w:smartTag>
      </w:smartTag>
      <w:r>
        <w:rPr>
          <w:rFonts w:cs="Arial"/>
          <w:b/>
          <w:szCs w:val="22"/>
          <w:lang w:val="en-US"/>
        </w:rPr>
        <w:t xml:space="preserve"> of Humanities Göttingen)</w:t>
      </w:r>
    </w:p>
    <w:p w:rsidR="00ED1E34" w:rsidRDefault="00ED1E34" w:rsidP="00ED1E34">
      <w:pPr>
        <w:spacing w:line="360" w:lineRule="auto"/>
        <w:ind w:left="-170" w:right="-2"/>
        <w:jc w:val="center"/>
        <w:rPr>
          <w:rFonts w:cs="Arial"/>
          <w:b/>
          <w:szCs w:val="22"/>
        </w:rPr>
      </w:pPr>
      <w:r>
        <w:rPr>
          <w:rFonts w:cs="Arial"/>
          <w:b/>
          <w:szCs w:val="22"/>
        </w:rPr>
        <w:t>der Georg-August-Universität Göttingen</w:t>
      </w:r>
    </w:p>
    <w:p w:rsidR="00ED1E34" w:rsidRDefault="00ED1E34" w:rsidP="00ED1E34">
      <w:pPr>
        <w:spacing w:line="360" w:lineRule="auto"/>
        <w:ind w:right="-2"/>
        <w:jc w:val="center"/>
        <w:rPr>
          <w:rFonts w:cs="Arial"/>
          <w:szCs w:val="22"/>
        </w:rPr>
      </w:pPr>
    </w:p>
    <w:p w:rsidR="00ED1E34" w:rsidRPr="007707FE" w:rsidRDefault="00ED1E34" w:rsidP="007707FE">
      <w:pPr>
        <w:spacing w:line="360" w:lineRule="auto"/>
        <w:jc w:val="center"/>
        <w:rPr>
          <w:b/>
        </w:rPr>
      </w:pPr>
      <w:r w:rsidRPr="007707FE">
        <w:rPr>
          <w:b/>
        </w:rPr>
        <w:t>I. Allgemeines</w:t>
      </w:r>
    </w:p>
    <w:p w:rsidR="00ED1E34" w:rsidRDefault="00ED1E34" w:rsidP="00ED1E34">
      <w:pPr>
        <w:spacing w:line="360" w:lineRule="auto"/>
        <w:ind w:right="-2"/>
      </w:pPr>
    </w:p>
    <w:p w:rsidR="00ED1E34" w:rsidRPr="007707FE" w:rsidRDefault="00ED1E34" w:rsidP="007707FE">
      <w:pPr>
        <w:spacing w:line="360" w:lineRule="auto"/>
        <w:jc w:val="center"/>
        <w:rPr>
          <w:b/>
        </w:rPr>
      </w:pPr>
      <w:r w:rsidRPr="007707FE">
        <w:rPr>
          <w:b/>
        </w:rPr>
        <w:t>§ 1 Definition, Trägerschaft und Zielsetzung</w:t>
      </w:r>
    </w:p>
    <w:p w:rsidR="00ED1E34" w:rsidRDefault="00ED1E34" w:rsidP="00ED1E34">
      <w:pPr>
        <w:spacing w:line="360" w:lineRule="auto"/>
        <w:ind w:right="-2"/>
        <w:rPr>
          <w:rFonts w:cs="Arial"/>
          <w:szCs w:val="22"/>
        </w:rPr>
      </w:pPr>
    </w:p>
    <w:p w:rsidR="00ED1E34" w:rsidRDefault="00ED1E34" w:rsidP="00EE703C">
      <w:pPr>
        <w:spacing w:line="360" w:lineRule="auto"/>
        <w:ind w:right="-2"/>
        <w:jc w:val="both"/>
        <w:rPr>
          <w:rFonts w:cs="Arial"/>
          <w:szCs w:val="22"/>
        </w:rPr>
      </w:pPr>
      <w:r>
        <w:rPr>
          <w:rFonts w:cs="Arial"/>
          <w:szCs w:val="22"/>
        </w:rPr>
        <w:t xml:space="preserve">(1) Die </w:t>
      </w:r>
      <w:r>
        <w:rPr>
          <w:rFonts w:cs="Arial"/>
          <w:bCs/>
          <w:szCs w:val="22"/>
        </w:rPr>
        <w:t>Graduiertenschule für Geisteswissenschaften Göttingen (</w:t>
      </w:r>
      <w:smartTag w:uri="urn:schemas-microsoft-com:office:smarttags" w:element="PersonName">
        <w:r>
          <w:rPr>
            <w:rFonts w:cs="Arial"/>
            <w:bCs/>
            <w:szCs w:val="22"/>
          </w:rPr>
          <w:t>GSGG</w:t>
        </w:r>
      </w:smartTag>
      <w:r>
        <w:rPr>
          <w:rFonts w:cs="Arial"/>
          <w:bCs/>
          <w:szCs w:val="22"/>
        </w:rPr>
        <w:t xml:space="preserve">) (Graduate School of Humanities Göttingen) der Georg-August-Universität Göttingen (im Folgenden: </w:t>
      </w:r>
      <w:r>
        <w:rPr>
          <w:rFonts w:cs="Arial"/>
          <w:szCs w:val="22"/>
        </w:rPr>
        <w:t>Graduiertenschule) ist eine fakultätsübergreifende wissenschaftliche Einrichtung der Universität Göttingen im Sinne des § 22 Abs. 2 der Grundordnung der Georg-August-Universität Göttingen.</w:t>
      </w:r>
    </w:p>
    <w:p w:rsidR="00ED1E34" w:rsidRDefault="00ED1E34" w:rsidP="00EE703C">
      <w:pPr>
        <w:spacing w:line="360" w:lineRule="auto"/>
        <w:ind w:right="-2"/>
        <w:jc w:val="both"/>
        <w:rPr>
          <w:rFonts w:cs="Arial"/>
          <w:szCs w:val="22"/>
        </w:rPr>
      </w:pPr>
    </w:p>
    <w:p w:rsidR="00ED1E34" w:rsidRDefault="00ED1E34" w:rsidP="00EE703C">
      <w:pPr>
        <w:spacing w:line="360" w:lineRule="auto"/>
        <w:ind w:right="-2"/>
        <w:jc w:val="both"/>
        <w:rPr>
          <w:rFonts w:cs="Arial"/>
          <w:szCs w:val="22"/>
        </w:rPr>
      </w:pPr>
      <w:r>
        <w:rPr>
          <w:rFonts w:cs="Arial"/>
          <w:szCs w:val="22"/>
        </w:rPr>
        <w:t>(2) An der Graduiertenschule sind folgende Fakultäten als Trägerfakultäten beteiligt: Theologische Fakultät sowie Philosophische Fakultät.</w:t>
      </w:r>
    </w:p>
    <w:p w:rsidR="00ED1E34" w:rsidRDefault="00ED1E34" w:rsidP="00EE703C">
      <w:pPr>
        <w:spacing w:line="360" w:lineRule="auto"/>
        <w:ind w:right="-2"/>
        <w:jc w:val="both"/>
        <w:rPr>
          <w:rFonts w:cs="Arial"/>
          <w:szCs w:val="22"/>
        </w:rPr>
      </w:pPr>
    </w:p>
    <w:p w:rsidR="00ED1E34" w:rsidRDefault="00ED1E34" w:rsidP="00EE703C">
      <w:pPr>
        <w:spacing w:line="360" w:lineRule="auto"/>
        <w:jc w:val="both"/>
        <w:rPr>
          <w:rFonts w:cs="Arial"/>
          <w:szCs w:val="22"/>
        </w:rPr>
      </w:pPr>
      <w:r>
        <w:rPr>
          <w:rFonts w:cs="Arial"/>
          <w:szCs w:val="22"/>
        </w:rPr>
        <w:t xml:space="preserve">(3) </w:t>
      </w:r>
      <w:r w:rsidR="009C5490" w:rsidRPr="009C5490">
        <w:rPr>
          <w:rFonts w:cs="Arial"/>
          <w:b/>
          <w:szCs w:val="22"/>
          <w:vertAlign w:val="superscript"/>
        </w:rPr>
        <w:t>1</w:t>
      </w:r>
      <w:r>
        <w:rPr>
          <w:rFonts w:cs="Arial"/>
          <w:szCs w:val="22"/>
        </w:rPr>
        <w:t xml:space="preserve">Neben den Trägerfakultäten </w:t>
      </w:r>
      <w:r>
        <w:rPr>
          <w:rFonts w:cs="BoldMT"/>
          <w:szCs w:val="22"/>
          <w:lang w:bidi="de-DE"/>
        </w:rPr>
        <w:t xml:space="preserve">sind die </w:t>
      </w:r>
      <w:r>
        <w:rPr>
          <w:rFonts w:cs="Arial"/>
          <w:szCs w:val="22"/>
        </w:rPr>
        <w:t>Fakultäten beteiligt, die allein oder gemeinsam strukt</w:t>
      </w:r>
      <w:r>
        <w:rPr>
          <w:rFonts w:cs="Arial"/>
          <w:szCs w:val="22"/>
        </w:rPr>
        <w:t>u</w:t>
      </w:r>
      <w:r>
        <w:rPr>
          <w:rFonts w:cs="Arial"/>
          <w:szCs w:val="22"/>
        </w:rPr>
        <w:t>rierte Promotionen im Rahmen eines Graduiertenkollegs, Promotionsprogramms oder Promotion</w:t>
      </w:r>
      <w:r>
        <w:rPr>
          <w:rFonts w:cs="Arial"/>
          <w:szCs w:val="22"/>
        </w:rPr>
        <w:t>s</w:t>
      </w:r>
      <w:r>
        <w:rPr>
          <w:rFonts w:cs="Arial"/>
          <w:szCs w:val="22"/>
        </w:rPr>
        <w:t>studiengangs (im Folgenden gemeinsam Promotionsprogramm genannt)</w:t>
      </w:r>
      <w:r>
        <w:rPr>
          <w:rFonts w:cs="BoldMT"/>
          <w:szCs w:val="22"/>
          <w:lang w:bidi="de-DE"/>
        </w:rPr>
        <w:t xml:space="preserve"> mit theologischen oder geistes- </w:t>
      </w:r>
      <w:r>
        <w:rPr>
          <w:rFonts w:cs="Arial"/>
          <w:szCs w:val="22"/>
        </w:rPr>
        <w:t>beziehungsweise</w:t>
      </w:r>
      <w:r>
        <w:rPr>
          <w:rFonts w:cs="BoldMT"/>
          <w:szCs w:val="22"/>
          <w:lang w:bidi="de-DE"/>
        </w:rPr>
        <w:t xml:space="preserve"> kulturwissenschaftlichen </w:t>
      </w:r>
      <w:r>
        <w:rPr>
          <w:rFonts w:cs="Arial"/>
          <w:szCs w:val="22"/>
        </w:rPr>
        <w:t>Schwerpunkten</w:t>
      </w:r>
      <w:r>
        <w:rPr>
          <w:rFonts w:cs="BoldMT"/>
          <w:szCs w:val="22"/>
          <w:lang w:bidi="de-DE"/>
        </w:rPr>
        <w:t xml:space="preserve"> einschließlich ihrer interdiszi</w:t>
      </w:r>
      <w:r>
        <w:rPr>
          <w:rFonts w:cs="BoldMT"/>
          <w:szCs w:val="22"/>
          <w:lang w:bidi="de-DE"/>
        </w:rPr>
        <w:t>p</w:t>
      </w:r>
      <w:r>
        <w:rPr>
          <w:rFonts w:cs="BoldMT"/>
          <w:szCs w:val="22"/>
          <w:lang w:bidi="de-DE"/>
        </w:rPr>
        <w:t>linären Bezüge</w:t>
      </w:r>
      <w:r>
        <w:rPr>
          <w:rFonts w:cs="Arial"/>
          <w:szCs w:val="22"/>
        </w:rPr>
        <w:t xml:space="preserve"> anbieten, solange dieses Promotionsprogramm in die Graduiertenschule aufg</w:t>
      </w:r>
      <w:r>
        <w:rPr>
          <w:rFonts w:cs="Arial"/>
          <w:szCs w:val="22"/>
        </w:rPr>
        <w:t>e</w:t>
      </w:r>
      <w:r>
        <w:rPr>
          <w:rFonts w:cs="Arial"/>
          <w:szCs w:val="22"/>
        </w:rPr>
        <w:lastRenderedPageBreak/>
        <w:t xml:space="preserve">nommen ist. </w:t>
      </w:r>
      <w:r w:rsidR="009C5490" w:rsidRPr="009C5490">
        <w:rPr>
          <w:rFonts w:cs="Arial"/>
          <w:b/>
          <w:szCs w:val="22"/>
          <w:vertAlign w:val="superscript"/>
        </w:rPr>
        <w:t>2</w:t>
      </w:r>
      <w:r>
        <w:rPr>
          <w:rFonts w:cs="Arial"/>
          <w:szCs w:val="22"/>
        </w:rPr>
        <w:t>Wird ein Promotionsprogramm durch mehrere Fakultäten angeboten, so einigen sich die Dekanate dieser Fakultäten auf die federführende Fakultät.</w:t>
      </w:r>
    </w:p>
    <w:p w:rsidR="00ED1E34" w:rsidRDefault="00ED1E34" w:rsidP="00EE703C">
      <w:pPr>
        <w:spacing w:line="360" w:lineRule="auto"/>
        <w:ind w:right="-2"/>
        <w:jc w:val="both"/>
        <w:rPr>
          <w:rFonts w:cs="Arial"/>
          <w:szCs w:val="22"/>
        </w:rPr>
      </w:pPr>
    </w:p>
    <w:p w:rsidR="00ED1E34" w:rsidRDefault="00ED1E34" w:rsidP="00EE703C">
      <w:pPr>
        <w:spacing w:line="360" w:lineRule="auto"/>
        <w:ind w:right="-2"/>
        <w:jc w:val="both"/>
        <w:rPr>
          <w:rFonts w:cs="Arial"/>
          <w:szCs w:val="22"/>
        </w:rPr>
      </w:pPr>
      <w:r>
        <w:rPr>
          <w:rFonts w:cs="Arial"/>
          <w:szCs w:val="22"/>
        </w:rPr>
        <w:t xml:space="preserve">(4) </w:t>
      </w:r>
      <w:r w:rsidR="007A4A75" w:rsidRPr="007A4A75">
        <w:rPr>
          <w:rFonts w:cs="Arial"/>
          <w:b/>
          <w:szCs w:val="22"/>
          <w:vertAlign w:val="superscript"/>
        </w:rPr>
        <w:t>1</w:t>
      </w:r>
      <w:r>
        <w:rPr>
          <w:rFonts w:cs="Arial"/>
          <w:szCs w:val="22"/>
        </w:rPr>
        <w:t>Die Graduiertenschule dient dem Ziel, für Promovierende in theologischen oder geistes- b</w:t>
      </w:r>
      <w:r>
        <w:rPr>
          <w:rFonts w:cs="Arial"/>
          <w:szCs w:val="22"/>
        </w:rPr>
        <w:t>e</w:t>
      </w:r>
      <w:r>
        <w:rPr>
          <w:rFonts w:cs="Arial"/>
          <w:szCs w:val="22"/>
        </w:rPr>
        <w:t>ziehungsweise kulturwissenschaftlichen Fachgebieten eine strukturierte Ausbildung von hoher fachlicher Qualität und mit exzellenter Betreuung zu koordinieren, zu gewährleisten und weiterz</w:t>
      </w:r>
      <w:r>
        <w:rPr>
          <w:rFonts w:cs="Arial"/>
          <w:szCs w:val="22"/>
        </w:rPr>
        <w:t>u</w:t>
      </w:r>
      <w:r>
        <w:rPr>
          <w:rFonts w:cs="Arial"/>
          <w:szCs w:val="22"/>
        </w:rPr>
        <w:t xml:space="preserve">entwickeln. </w:t>
      </w:r>
      <w:r w:rsidR="007A4A75" w:rsidRPr="007A4A75">
        <w:rPr>
          <w:rFonts w:cs="Arial"/>
          <w:b/>
          <w:szCs w:val="22"/>
          <w:vertAlign w:val="superscript"/>
        </w:rPr>
        <w:t>2</w:t>
      </w:r>
      <w:r>
        <w:rPr>
          <w:rFonts w:cs="Arial"/>
          <w:szCs w:val="22"/>
        </w:rPr>
        <w:t>Die Graduiertenschule koordiniert und unterstützt die Arbeit der Promotionsprogra</w:t>
      </w:r>
      <w:r>
        <w:rPr>
          <w:rFonts w:cs="Arial"/>
          <w:szCs w:val="22"/>
        </w:rPr>
        <w:t>m</w:t>
      </w:r>
      <w:r>
        <w:rPr>
          <w:rFonts w:cs="Arial"/>
          <w:szCs w:val="22"/>
        </w:rPr>
        <w:t>me, übernimmt programmübergreifende Aufgaben und sorgt für die Qualitätssicherung.</w:t>
      </w:r>
    </w:p>
    <w:p w:rsidR="00ED1E34" w:rsidRDefault="00ED1E34" w:rsidP="00EE703C">
      <w:pPr>
        <w:spacing w:line="360" w:lineRule="auto"/>
        <w:ind w:left="4" w:right="-2"/>
        <w:jc w:val="both"/>
        <w:rPr>
          <w:rFonts w:cs="Arial"/>
          <w:szCs w:val="22"/>
        </w:rPr>
      </w:pPr>
    </w:p>
    <w:p w:rsidR="00ED1E34" w:rsidRDefault="00ED1E34" w:rsidP="00EE703C">
      <w:pPr>
        <w:spacing w:line="360" w:lineRule="auto"/>
        <w:ind w:left="4" w:right="-2"/>
        <w:jc w:val="both"/>
        <w:rPr>
          <w:rFonts w:cs="Arial"/>
          <w:szCs w:val="22"/>
        </w:rPr>
      </w:pPr>
    </w:p>
    <w:p w:rsidR="00ED1E34" w:rsidRPr="00D57268" w:rsidRDefault="00ED1E34" w:rsidP="00D57268">
      <w:pPr>
        <w:spacing w:line="360" w:lineRule="auto"/>
        <w:jc w:val="center"/>
        <w:rPr>
          <w:b/>
        </w:rPr>
      </w:pPr>
      <w:r w:rsidRPr="00D57268">
        <w:rPr>
          <w:b/>
        </w:rPr>
        <w:t>§ 2 Aufgaben</w:t>
      </w:r>
    </w:p>
    <w:p w:rsidR="00ED1E34" w:rsidRDefault="00ED1E34" w:rsidP="00EE703C">
      <w:pPr>
        <w:spacing w:line="360" w:lineRule="auto"/>
        <w:ind w:right="-2"/>
        <w:jc w:val="both"/>
        <w:rPr>
          <w:rFonts w:cs="Arial"/>
          <w:szCs w:val="22"/>
        </w:rPr>
      </w:pPr>
    </w:p>
    <w:p w:rsidR="00ED1E34" w:rsidRDefault="00ED1E34" w:rsidP="00EE703C">
      <w:pPr>
        <w:spacing w:line="360" w:lineRule="auto"/>
        <w:ind w:right="-2"/>
        <w:jc w:val="both"/>
        <w:rPr>
          <w:rFonts w:cs="Arial"/>
          <w:szCs w:val="22"/>
        </w:rPr>
      </w:pPr>
      <w:r>
        <w:rPr>
          <w:rFonts w:cs="Arial"/>
          <w:szCs w:val="22"/>
        </w:rPr>
        <w:t xml:space="preserve">(1) </w:t>
      </w:r>
      <w:r w:rsidR="007A4A75" w:rsidRPr="007A4A75">
        <w:rPr>
          <w:rFonts w:cs="Arial"/>
          <w:b/>
          <w:szCs w:val="22"/>
          <w:vertAlign w:val="superscript"/>
        </w:rPr>
        <w:t>1</w:t>
      </w:r>
      <w:r>
        <w:rPr>
          <w:rFonts w:cs="Arial"/>
          <w:szCs w:val="22"/>
        </w:rPr>
        <w:t>Die Graduiertenschule setzt Qualitätsstandards für eine strukturierte Promotion an der Phil</w:t>
      </w:r>
      <w:r>
        <w:rPr>
          <w:rFonts w:cs="Arial"/>
          <w:szCs w:val="22"/>
        </w:rPr>
        <w:t>o</w:t>
      </w:r>
      <w:r>
        <w:rPr>
          <w:rFonts w:cs="Arial"/>
          <w:szCs w:val="22"/>
        </w:rPr>
        <w:t xml:space="preserve">sophischen und der Theologischen Fakultät der Universität Göttingen sowie an der GSGG und kontrolliert und gewährleistet ihre Einhaltung. </w:t>
      </w:r>
      <w:r w:rsidR="007A4A75" w:rsidRPr="007A4A75">
        <w:rPr>
          <w:rFonts w:cs="Arial"/>
          <w:b/>
          <w:szCs w:val="22"/>
          <w:vertAlign w:val="superscript"/>
        </w:rPr>
        <w:t>2</w:t>
      </w:r>
      <w:r>
        <w:t xml:space="preserve">Die Graduiertenschule kann den Trägerfakultäten den Erlass einer </w:t>
      </w:r>
      <w:r>
        <w:rPr>
          <w:szCs w:val="22"/>
        </w:rPr>
        <w:t>durch die Fakultätsräte zu beschließenden</w:t>
      </w:r>
      <w:r>
        <w:t xml:space="preserve"> Rahmenpromotionsordnung vorschl</w:t>
      </w:r>
      <w:r>
        <w:t>a</w:t>
      </w:r>
      <w:r>
        <w:t>gen.</w:t>
      </w:r>
      <w:r>
        <w:rPr>
          <w:rFonts w:cs="Arial"/>
          <w:szCs w:val="22"/>
        </w:rPr>
        <w:t xml:space="preserve"> </w:t>
      </w:r>
    </w:p>
    <w:p w:rsidR="007A4A75" w:rsidRDefault="007A4A75" w:rsidP="00EE703C">
      <w:pPr>
        <w:spacing w:line="360" w:lineRule="auto"/>
        <w:ind w:right="-2"/>
        <w:jc w:val="both"/>
        <w:rPr>
          <w:rFonts w:cs="Arial"/>
          <w:szCs w:val="22"/>
        </w:rPr>
      </w:pPr>
    </w:p>
    <w:p w:rsidR="00ED1E34" w:rsidRDefault="00ED1E34" w:rsidP="00EE703C">
      <w:pPr>
        <w:spacing w:line="360" w:lineRule="auto"/>
        <w:ind w:right="-2"/>
        <w:jc w:val="both"/>
        <w:rPr>
          <w:rFonts w:cs="Arial"/>
          <w:szCs w:val="22"/>
        </w:rPr>
      </w:pPr>
      <w:r>
        <w:rPr>
          <w:rFonts w:cs="Arial"/>
          <w:szCs w:val="22"/>
        </w:rPr>
        <w:t xml:space="preserve">(2) </w:t>
      </w:r>
      <w:r w:rsidR="00384AD7" w:rsidRPr="007A4A75">
        <w:rPr>
          <w:rFonts w:cs="Arial"/>
          <w:b/>
          <w:szCs w:val="22"/>
          <w:vertAlign w:val="superscript"/>
        </w:rPr>
        <w:t>1</w:t>
      </w:r>
      <w:r>
        <w:rPr>
          <w:rFonts w:cs="Arial"/>
          <w:szCs w:val="22"/>
        </w:rPr>
        <w:t>Die Graduiertenschule übernimmt insbesondere folgende Aufgaben:</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a)</w:t>
      </w:r>
      <w:r>
        <w:rPr>
          <w:rFonts w:cs="Arial"/>
          <w:szCs w:val="22"/>
        </w:rPr>
        <w:tab/>
      </w:r>
      <w:r w:rsidR="00ED1E34">
        <w:rPr>
          <w:rFonts w:cs="Arial"/>
          <w:szCs w:val="22"/>
        </w:rPr>
        <w:t>die Gewährleistung eines verbindlichen Betreuungsverhältnisses zwischen Promoviere</w:t>
      </w:r>
      <w:r w:rsidR="00ED1E34">
        <w:rPr>
          <w:rFonts w:cs="Arial"/>
          <w:szCs w:val="22"/>
        </w:rPr>
        <w:t>n</w:t>
      </w:r>
      <w:r w:rsidR="00ED1E34">
        <w:rPr>
          <w:rFonts w:cs="Arial"/>
          <w:szCs w:val="22"/>
        </w:rPr>
        <w:t>den und dem Betreuungsausschuss (Thesis Committee), das durch eine von beiden Seiten eingegangene Doktorandenvereinbarung definiert ist;</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b)</w:t>
      </w:r>
      <w:r>
        <w:rPr>
          <w:rFonts w:cs="Arial"/>
          <w:szCs w:val="22"/>
        </w:rPr>
        <w:tab/>
      </w:r>
      <w:r w:rsidR="00ED1E34">
        <w:rPr>
          <w:rFonts w:cs="Arial"/>
          <w:szCs w:val="22"/>
        </w:rPr>
        <w:t>die Bereitstellung des Angebots einer „strukturierten Individualpromotion“ für nicht-programmgebundene Promovierende</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c)</w:t>
      </w:r>
      <w:r>
        <w:rPr>
          <w:rFonts w:cs="Arial"/>
          <w:szCs w:val="22"/>
        </w:rPr>
        <w:tab/>
      </w:r>
      <w:r w:rsidR="00ED1E34">
        <w:rPr>
          <w:rFonts w:cs="Arial"/>
          <w:szCs w:val="22"/>
        </w:rPr>
        <w:t>die Vergabe von Überbrückungsstipendien und Reisekostenbeiträgen an Promovierende nach Maßgabe vorhandener Mittel;</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d)</w:t>
      </w:r>
      <w:r>
        <w:rPr>
          <w:rFonts w:cs="Arial"/>
          <w:szCs w:val="22"/>
        </w:rPr>
        <w:tab/>
      </w:r>
      <w:r w:rsidR="00ED1E34">
        <w:rPr>
          <w:rFonts w:cs="Arial"/>
          <w:szCs w:val="22"/>
        </w:rPr>
        <w:t>die finanzielle Unterstützung von selbstorganisierten forschungsbezogenen Aktivitäten von Promovierenden (Tagungen) nach Maßgabe vorhandener Mittel;</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e)</w:t>
      </w:r>
      <w:r>
        <w:rPr>
          <w:rFonts w:cs="Arial"/>
          <w:szCs w:val="22"/>
        </w:rPr>
        <w:tab/>
      </w:r>
      <w:r w:rsidR="00ED1E34">
        <w:rPr>
          <w:rFonts w:cs="Arial"/>
          <w:szCs w:val="22"/>
        </w:rPr>
        <w:t>die Koordination und Bereitstellung von Angeboten zur Vermittlung von überfachlichen Z</w:t>
      </w:r>
      <w:r w:rsidR="00ED1E34">
        <w:rPr>
          <w:rFonts w:cs="Arial"/>
          <w:szCs w:val="22"/>
        </w:rPr>
        <w:t>u</w:t>
      </w:r>
      <w:r w:rsidR="00ED1E34">
        <w:rPr>
          <w:rFonts w:cs="Arial"/>
          <w:szCs w:val="22"/>
        </w:rPr>
        <w:t>satzqualifikationen und Schlüsselkompetenzen;</w:t>
      </w:r>
    </w:p>
    <w:p w:rsidR="00ED1E34" w:rsidRDefault="007A4A75" w:rsidP="007A4A75">
      <w:pPr>
        <w:tabs>
          <w:tab w:val="center" w:pos="284"/>
          <w:tab w:val="left" w:pos="720"/>
        </w:tabs>
        <w:overflowPunct w:val="0"/>
        <w:autoSpaceDE w:val="0"/>
        <w:autoSpaceDN w:val="0"/>
        <w:adjustRightInd w:val="0"/>
        <w:spacing w:line="360" w:lineRule="auto"/>
        <w:ind w:left="284" w:right="-2"/>
        <w:jc w:val="both"/>
        <w:textAlignment w:val="baseline"/>
        <w:rPr>
          <w:rFonts w:cs="Arial"/>
          <w:szCs w:val="22"/>
        </w:rPr>
      </w:pPr>
      <w:r>
        <w:rPr>
          <w:rFonts w:cs="Arial"/>
          <w:szCs w:val="22"/>
        </w:rPr>
        <w:t>f)</w:t>
      </w:r>
      <w:r>
        <w:rPr>
          <w:rFonts w:cs="Arial"/>
          <w:szCs w:val="22"/>
        </w:rPr>
        <w:tab/>
      </w:r>
      <w:r w:rsidR="00ED1E34">
        <w:rPr>
          <w:rFonts w:cs="Arial"/>
          <w:szCs w:val="22"/>
        </w:rPr>
        <w:t xml:space="preserve">die Organisation von interdisziplinären Veranstaltungen; </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g)</w:t>
      </w:r>
      <w:r>
        <w:rPr>
          <w:rFonts w:cs="Arial"/>
          <w:szCs w:val="22"/>
        </w:rPr>
        <w:tab/>
      </w:r>
      <w:r w:rsidR="00ED1E34">
        <w:rPr>
          <w:rFonts w:cs="Arial"/>
          <w:szCs w:val="22"/>
        </w:rPr>
        <w:t>die Vernetzung der Promovierenden untereinander und mit den kooperierenden Fo</w:t>
      </w:r>
      <w:r w:rsidR="00ED1E34">
        <w:rPr>
          <w:rFonts w:cs="Arial"/>
          <w:szCs w:val="22"/>
        </w:rPr>
        <w:t>r</w:t>
      </w:r>
      <w:r w:rsidR="00ED1E34">
        <w:rPr>
          <w:rFonts w:cs="Arial"/>
          <w:szCs w:val="22"/>
        </w:rPr>
        <w:t>schungseinrichtungen;</w:t>
      </w:r>
    </w:p>
    <w:p w:rsidR="00ED1E34" w:rsidRDefault="007A4A75" w:rsidP="007A4A75">
      <w:pPr>
        <w:tabs>
          <w:tab w:val="center" w:pos="284"/>
          <w:tab w:val="left" w:pos="720"/>
        </w:tabs>
        <w:overflowPunct w:val="0"/>
        <w:autoSpaceDE w:val="0"/>
        <w:autoSpaceDN w:val="0"/>
        <w:adjustRightInd w:val="0"/>
        <w:spacing w:line="360" w:lineRule="auto"/>
        <w:ind w:left="708" w:right="-2" w:hanging="424"/>
        <w:jc w:val="both"/>
        <w:textAlignment w:val="baseline"/>
        <w:rPr>
          <w:rFonts w:cs="Arial"/>
          <w:szCs w:val="22"/>
        </w:rPr>
      </w:pPr>
      <w:r>
        <w:rPr>
          <w:rFonts w:cs="Arial"/>
          <w:szCs w:val="22"/>
        </w:rPr>
        <w:t>h)</w:t>
      </w:r>
      <w:r>
        <w:rPr>
          <w:rFonts w:cs="Arial"/>
          <w:szCs w:val="22"/>
        </w:rPr>
        <w:tab/>
      </w:r>
      <w:r w:rsidR="00ED1E34">
        <w:rPr>
          <w:rFonts w:cs="Arial"/>
          <w:szCs w:val="22"/>
        </w:rPr>
        <w:t>die außerfachliche Betreuung ausländischer Promovierender und die Vermittlung von Au</w:t>
      </w:r>
      <w:r w:rsidR="00ED1E34">
        <w:rPr>
          <w:rFonts w:cs="Arial"/>
          <w:szCs w:val="22"/>
        </w:rPr>
        <w:t>s</w:t>
      </w:r>
      <w:r w:rsidR="00ED1E34">
        <w:rPr>
          <w:rFonts w:cs="Arial"/>
          <w:szCs w:val="22"/>
        </w:rPr>
        <w:t>landskontakten;</w:t>
      </w:r>
    </w:p>
    <w:p w:rsidR="00ED1E34" w:rsidRDefault="007A4A75" w:rsidP="007A4A75">
      <w:pPr>
        <w:tabs>
          <w:tab w:val="left" w:pos="426"/>
        </w:tabs>
        <w:overflowPunct w:val="0"/>
        <w:autoSpaceDE w:val="0"/>
        <w:autoSpaceDN w:val="0"/>
        <w:adjustRightInd w:val="0"/>
        <w:spacing w:line="360" w:lineRule="auto"/>
        <w:ind w:right="-2"/>
        <w:jc w:val="both"/>
        <w:textAlignment w:val="baseline"/>
        <w:rPr>
          <w:rFonts w:cs="Arial"/>
          <w:szCs w:val="22"/>
        </w:rPr>
      </w:pPr>
      <w:r>
        <w:rPr>
          <w:rFonts w:cs="Arial"/>
          <w:szCs w:val="22"/>
        </w:rPr>
        <w:lastRenderedPageBreak/>
        <w:t>i)</w:t>
      </w:r>
      <w:r>
        <w:rPr>
          <w:rFonts w:cs="Arial"/>
          <w:szCs w:val="22"/>
        </w:rPr>
        <w:tab/>
      </w:r>
      <w:r w:rsidR="00ED1E34">
        <w:rPr>
          <w:rFonts w:cs="Arial"/>
          <w:szCs w:val="22"/>
        </w:rPr>
        <w:t>die Vernetzung des Informationsangebots der beteiligten Promotionsprogramme;</w:t>
      </w:r>
    </w:p>
    <w:p w:rsidR="00ED1E34" w:rsidRDefault="001D036E" w:rsidP="007A4A75">
      <w:pPr>
        <w:tabs>
          <w:tab w:val="left" w:pos="426"/>
        </w:tabs>
        <w:overflowPunct w:val="0"/>
        <w:autoSpaceDE w:val="0"/>
        <w:autoSpaceDN w:val="0"/>
        <w:adjustRightInd w:val="0"/>
        <w:spacing w:line="360" w:lineRule="auto"/>
        <w:ind w:left="426" w:right="-2" w:hanging="426"/>
        <w:jc w:val="both"/>
        <w:textAlignment w:val="baseline"/>
        <w:rPr>
          <w:rFonts w:cs="Arial"/>
          <w:szCs w:val="22"/>
        </w:rPr>
      </w:pPr>
      <w:r>
        <w:rPr>
          <w:rFonts w:cs="Arial"/>
          <w:szCs w:val="22"/>
        </w:rPr>
        <w:t>j</w:t>
      </w:r>
      <w:r w:rsidR="007A4A75">
        <w:rPr>
          <w:rFonts w:cs="Arial"/>
          <w:szCs w:val="22"/>
        </w:rPr>
        <w:t>)</w:t>
      </w:r>
      <w:r w:rsidR="007A4A75">
        <w:rPr>
          <w:rFonts w:cs="Arial"/>
          <w:szCs w:val="22"/>
        </w:rPr>
        <w:tab/>
      </w:r>
      <w:r w:rsidR="00ED1E34">
        <w:rPr>
          <w:rFonts w:cs="Arial"/>
          <w:szCs w:val="22"/>
        </w:rPr>
        <w:t>die Prüfungsverwaltung, soweit sie nicht vom einzelnen Promotionsprogramm oder den Tr</w:t>
      </w:r>
      <w:r w:rsidR="00ED1E34">
        <w:rPr>
          <w:rFonts w:cs="Arial"/>
          <w:szCs w:val="22"/>
        </w:rPr>
        <w:t>ä</w:t>
      </w:r>
      <w:r w:rsidR="00ED1E34">
        <w:rPr>
          <w:rFonts w:cs="Arial"/>
          <w:szCs w:val="22"/>
        </w:rPr>
        <w:t>gerfakultäten selbst übernommen wird.</w:t>
      </w:r>
    </w:p>
    <w:p w:rsidR="00ED1E34" w:rsidRDefault="00384AD7" w:rsidP="00EE703C">
      <w:pPr>
        <w:tabs>
          <w:tab w:val="center" w:pos="284"/>
          <w:tab w:val="left" w:pos="720"/>
        </w:tabs>
        <w:overflowPunct w:val="0"/>
        <w:autoSpaceDE w:val="0"/>
        <w:autoSpaceDN w:val="0"/>
        <w:adjustRightInd w:val="0"/>
        <w:spacing w:line="360" w:lineRule="auto"/>
        <w:ind w:right="-2"/>
        <w:jc w:val="both"/>
        <w:textAlignment w:val="baseline"/>
        <w:rPr>
          <w:rFonts w:cs="Arial"/>
          <w:szCs w:val="22"/>
        </w:rPr>
      </w:pPr>
      <w:r>
        <w:rPr>
          <w:rFonts w:cs="Arial"/>
          <w:b/>
          <w:szCs w:val="22"/>
          <w:vertAlign w:val="superscript"/>
        </w:rPr>
        <w:t>2</w:t>
      </w:r>
      <w:r w:rsidR="00ED1E34">
        <w:rPr>
          <w:rFonts w:cs="Arial"/>
          <w:szCs w:val="22"/>
        </w:rPr>
        <w:t>Soweit die Prüfungsverwaltung nicht durch die Graduiertenschule wahrgenommen wird, haben die zuständigen Prüfungsämter an die Graduiertenschule diejenigen Daten zu übermitteln, die zur Erfüllung der Aufgaben der Graduiertenschule, insbesondere zur Qualitätssicherung, erforderlich sind.</w:t>
      </w:r>
    </w:p>
    <w:p w:rsidR="00ED1E34" w:rsidRDefault="00ED1E34" w:rsidP="00EE703C">
      <w:pPr>
        <w:tabs>
          <w:tab w:val="center" w:pos="284"/>
          <w:tab w:val="left" w:pos="720"/>
        </w:tabs>
        <w:overflowPunct w:val="0"/>
        <w:autoSpaceDE w:val="0"/>
        <w:autoSpaceDN w:val="0"/>
        <w:adjustRightInd w:val="0"/>
        <w:spacing w:line="360" w:lineRule="auto"/>
        <w:ind w:right="-2"/>
        <w:jc w:val="both"/>
        <w:textAlignment w:val="baseline"/>
        <w:rPr>
          <w:rFonts w:cs="Arial"/>
          <w:szCs w:val="22"/>
        </w:rPr>
      </w:pPr>
    </w:p>
    <w:p w:rsidR="00ED1E34" w:rsidRDefault="00ED1E34" w:rsidP="00EE703C">
      <w:pPr>
        <w:spacing w:line="360" w:lineRule="auto"/>
        <w:jc w:val="both"/>
        <w:rPr>
          <w:rFonts w:cs="Arial"/>
          <w:szCs w:val="22"/>
        </w:rPr>
      </w:pPr>
      <w:r>
        <w:rPr>
          <w:rFonts w:cs="Arial"/>
          <w:szCs w:val="22"/>
        </w:rPr>
        <w:t xml:space="preserve">(3) Inhalt, Art und Umfang der Promotionsausbildung werden in den Promotionsordnungen der Trägerfakultäten und den Ordnungen der in die </w:t>
      </w:r>
      <w:smartTag w:uri="urn:schemas-microsoft-com:office:smarttags" w:element="PersonName">
        <w:r>
          <w:rPr>
            <w:rFonts w:cs="Arial"/>
            <w:szCs w:val="22"/>
          </w:rPr>
          <w:t>GSGG</w:t>
        </w:r>
      </w:smartTag>
      <w:r>
        <w:rPr>
          <w:rFonts w:cs="Arial"/>
          <w:szCs w:val="22"/>
        </w:rPr>
        <w:t xml:space="preserve"> aufgenommenen Programme festgelegt.</w:t>
      </w:r>
    </w:p>
    <w:p w:rsidR="00ED1E34" w:rsidRDefault="00ED1E34" w:rsidP="00EE703C">
      <w:pPr>
        <w:pStyle w:val="Textkrper-Zeileneinzug"/>
        <w:ind w:right="-2" w:firstLine="0"/>
        <w:rPr>
          <w:rFonts w:cs="Arial"/>
          <w:b w:val="0"/>
          <w:sz w:val="22"/>
          <w:szCs w:val="22"/>
        </w:rPr>
      </w:pPr>
    </w:p>
    <w:p w:rsidR="00ED1E34" w:rsidRDefault="00ED1E34" w:rsidP="00EE703C">
      <w:pPr>
        <w:pStyle w:val="Textkrper-Zeileneinzug"/>
        <w:ind w:right="-2" w:firstLine="0"/>
        <w:rPr>
          <w:rFonts w:cs="Arial"/>
          <w:b w:val="0"/>
          <w:sz w:val="22"/>
          <w:szCs w:val="22"/>
        </w:rPr>
      </w:pPr>
    </w:p>
    <w:p w:rsidR="00ED1E34" w:rsidRDefault="00ED1E34" w:rsidP="00ED1E34">
      <w:pPr>
        <w:pStyle w:val="Textkrper-Zeileneinzug"/>
        <w:ind w:right="-2" w:firstLine="0"/>
        <w:jc w:val="center"/>
        <w:rPr>
          <w:rFonts w:cs="Arial"/>
          <w:sz w:val="22"/>
          <w:szCs w:val="22"/>
        </w:rPr>
      </w:pPr>
      <w:r>
        <w:rPr>
          <w:rFonts w:cs="Arial"/>
          <w:sz w:val="22"/>
          <w:szCs w:val="22"/>
        </w:rPr>
        <w:t>II. Organisation</w:t>
      </w:r>
    </w:p>
    <w:p w:rsidR="00ED1E34" w:rsidRDefault="00ED1E34" w:rsidP="00ED1E34">
      <w:pPr>
        <w:pStyle w:val="Textkrper-Zeileneinzug"/>
        <w:ind w:right="-2" w:firstLine="0"/>
        <w:rPr>
          <w:rFonts w:cs="Arial"/>
          <w:b w:val="0"/>
          <w:sz w:val="22"/>
          <w:szCs w:val="22"/>
        </w:rPr>
      </w:pPr>
    </w:p>
    <w:p w:rsidR="00ED1E34" w:rsidRDefault="00ED1E34" w:rsidP="00ED1E34">
      <w:pPr>
        <w:pStyle w:val="Textkrper-Zeileneinzug"/>
        <w:ind w:right="-2" w:firstLine="0"/>
        <w:jc w:val="center"/>
        <w:rPr>
          <w:rFonts w:cs="Arial"/>
          <w:sz w:val="22"/>
          <w:szCs w:val="22"/>
        </w:rPr>
      </w:pPr>
      <w:r>
        <w:rPr>
          <w:rFonts w:cs="Arial"/>
          <w:sz w:val="22"/>
          <w:szCs w:val="22"/>
        </w:rPr>
        <w:t>§ 3 Organe, Gliederung</w:t>
      </w:r>
    </w:p>
    <w:p w:rsidR="00ED1E34" w:rsidRDefault="00ED1E34" w:rsidP="00EE703C">
      <w:pPr>
        <w:pStyle w:val="Textkrper-Zeileneinzug"/>
        <w:ind w:right="-2" w:firstLine="0"/>
        <w:rPr>
          <w:rFonts w:cs="Arial"/>
          <w:b w:val="0"/>
          <w:sz w:val="22"/>
          <w:szCs w:val="22"/>
        </w:rPr>
      </w:pPr>
    </w:p>
    <w:p w:rsidR="00ED1E34" w:rsidRDefault="00ED1E34" w:rsidP="00EE703C">
      <w:pPr>
        <w:pStyle w:val="Textkrper-Zeileneinzug"/>
        <w:ind w:right="-2" w:firstLine="0"/>
        <w:rPr>
          <w:rFonts w:cs="Arial"/>
          <w:b w:val="0"/>
          <w:sz w:val="22"/>
          <w:szCs w:val="22"/>
        </w:rPr>
      </w:pPr>
      <w:r>
        <w:rPr>
          <w:rFonts w:cs="Arial"/>
          <w:b w:val="0"/>
          <w:sz w:val="22"/>
          <w:szCs w:val="22"/>
        </w:rPr>
        <w:t>(1) Organe der Graduiertenschule sind der Vorstand, die Geschäftsführung, die Mitgliederve</w:t>
      </w:r>
      <w:r>
        <w:rPr>
          <w:rFonts w:cs="Arial"/>
          <w:b w:val="0"/>
          <w:sz w:val="22"/>
          <w:szCs w:val="22"/>
        </w:rPr>
        <w:t>r</w:t>
      </w:r>
      <w:r>
        <w:rPr>
          <w:rFonts w:cs="Arial"/>
          <w:b w:val="0"/>
          <w:sz w:val="22"/>
          <w:szCs w:val="22"/>
        </w:rPr>
        <w:t>sammlung und der externe wissenschaftliche Beirat.</w:t>
      </w:r>
    </w:p>
    <w:p w:rsidR="00ED1E34" w:rsidRDefault="00ED1E34" w:rsidP="00EE703C">
      <w:pPr>
        <w:pStyle w:val="Textkrper-Zeileneinzug"/>
        <w:ind w:right="-2" w:firstLine="0"/>
        <w:rPr>
          <w:rFonts w:cs="Arial"/>
          <w:b w:val="0"/>
          <w:sz w:val="22"/>
          <w:szCs w:val="22"/>
        </w:rPr>
      </w:pPr>
    </w:p>
    <w:p w:rsidR="00ED1E34" w:rsidRDefault="00ED1E34" w:rsidP="00EE703C">
      <w:pPr>
        <w:pStyle w:val="Textkrper-Zeileneinzug"/>
        <w:ind w:right="-2" w:firstLine="0"/>
        <w:rPr>
          <w:rFonts w:cs="Arial"/>
          <w:b w:val="0"/>
          <w:sz w:val="22"/>
          <w:szCs w:val="22"/>
        </w:rPr>
      </w:pPr>
      <w:r>
        <w:rPr>
          <w:rFonts w:cs="Arial"/>
          <w:b w:val="0"/>
          <w:sz w:val="22"/>
          <w:szCs w:val="22"/>
        </w:rPr>
        <w:t xml:space="preserve">(2) </w:t>
      </w:r>
      <w:r w:rsidR="00384AD7" w:rsidRPr="00384AD7">
        <w:rPr>
          <w:rFonts w:cs="Arial"/>
          <w:sz w:val="22"/>
          <w:szCs w:val="22"/>
          <w:vertAlign w:val="superscript"/>
        </w:rPr>
        <w:t>1</w:t>
      </w:r>
      <w:r>
        <w:rPr>
          <w:rFonts w:cs="Arial"/>
          <w:b w:val="0"/>
          <w:sz w:val="22"/>
          <w:szCs w:val="22"/>
        </w:rPr>
        <w:t xml:space="preserve">Die Graduiertenschule kann in andere Einrichtungen gegliedert werden. </w:t>
      </w:r>
      <w:r w:rsidR="00384AD7" w:rsidRPr="00384AD7">
        <w:rPr>
          <w:rFonts w:cs="Arial"/>
          <w:sz w:val="22"/>
          <w:szCs w:val="22"/>
          <w:vertAlign w:val="superscript"/>
        </w:rPr>
        <w:t>2</w:t>
      </w:r>
      <w:r>
        <w:rPr>
          <w:rFonts w:cs="Arial"/>
          <w:b w:val="0"/>
          <w:sz w:val="22"/>
          <w:szCs w:val="22"/>
        </w:rPr>
        <w:t xml:space="preserve">Eine Einrichtung ist im Rahmen der in § 2 genannten Aufgaben für ihre Angelegenheiten nach Maßgabe ihrer Ordnung zuständig. </w:t>
      </w:r>
      <w:r w:rsidR="00384AD7" w:rsidRPr="00384AD7">
        <w:rPr>
          <w:rFonts w:cs="Arial"/>
          <w:sz w:val="22"/>
          <w:szCs w:val="22"/>
          <w:vertAlign w:val="superscript"/>
        </w:rPr>
        <w:t>3</w:t>
      </w:r>
      <w:r>
        <w:rPr>
          <w:rFonts w:cs="Arial"/>
          <w:b w:val="0"/>
          <w:sz w:val="22"/>
          <w:szCs w:val="22"/>
        </w:rPr>
        <w:t xml:space="preserve">Die Ordnung wird nach Stellungnahme durch den Vorstand der Graduiertenschule und die Fakultätsräte der Gründerfakultäten im Einvernehmen durch den Senat und das Präsidium beschlossen. </w:t>
      </w:r>
    </w:p>
    <w:p w:rsidR="00ED1E34" w:rsidRDefault="00ED1E34" w:rsidP="00EE703C">
      <w:pPr>
        <w:pStyle w:val="Textkrper-Zeileneinzug"/>
        <w:ind w:right="-2" w:firstLine="0"/>
        <w:rPr>
          <w:rFonts w:cs="Arial"/>
          <w:b w:val="0"/>
          <w:sz w:val="22"/>
          <w:szCs w:val="22"/>
        </w:rPr>
      </w:pPr>
    </w:p>
    <w:p w:rsidR="00ED1E34" w:rsidRDefault="00ED1E34" w:rsidP="00EE703C">
      <w:pPr>
        <w:pStyle w:val="Textkrper-Zeileneinzug"/>
        <w:ind w:right="-2" w:firstLine="0"/>
        <w:rPr>
          <w:rFonts w:cs="Arial"/>
          <w:b w:val="0"/>
          <w:strike/>
          <w:sz w:val="22"/>
          <w:szCs w:val="22"/>
        </w:rPr>
      </w:pPr>
    </w:p>
    <w:p w:rsidR="00ED1E34" w:rsidRPr="00EA215A" w:rsidRDefault="00ED1E34" w:rsidP="00EA215A">
      <w:pPr>
        <w:spacing w:line="360" w:lineRule="auto"/>
        <w:jc w:val="center"/>
        <w:rPr>
          <w:b/>
        </w:rPr>
      </w:pPr>
      <w:r w:rsidRPr="00EA215A">
        <w:rPr>
          <w:b/>
        </w:rPr>
        <w:t>§ 4 Mitgliedschaft</w:t>
      </w:r>
    </w:p>
    <w:p w:rsidR="00ED1E34" w:rsidRDefault="00ED1E34" w:rsidP="00EE703C">
      <w:pPr>
        <w:spacing w:line="360" w:lineRule="auto"/>
        <w:ind w:left="9" w:right="-2"/>
        <w:jc w:val="both"/>
        <w:rPr>
          <w:rFonts w:cs="Arial"/>
          <w:szCs w:val="22"/>
        </w:rPr>
      </w:pPr>
    </w:p>
    <w:p w:rsidR="00ED1E34" w:rsidRDefault="00ED1E34" w:rsidP="00EE703C">
      <w:pPr>
        <w:spacing w:line="360" w:lineRule="auto"/>
        <w:ind w:left="9" w:right="-2"/>
        <w:jc w:val="both"/>
        <w:rPr>
          <w:rFonts w:cs="Arial"/>
          <w:szCs w:val="22"/>
        </w:rPr>
      </w:pPr>
      <w:r>
        <w:rPr>
          <w:rFonts w:cs="Arial"/>
          <w:szCs w:val="22"/>
        </w:rPr>
        <w:t xml:space="preserve">(1) </w:t>
      </w:r>
      <w:r w:rsidR="00384AD7" w:rsidRPr="007A4A75">
        <w:rPr>
          <w:rFonts w:cs="Arial"/>
          <w:b/>
          <w:szCs w:val="22"/>
          <w:vertAlign w:val="superscript"/>
        </w:rPr>
        <w:t>1</w:t>
      </w:r>
      <w:r>
        <w:rPr>
          <w:rFonts w:cs="Arial"/>
          <w:szCs w:val="22"/>
        </w:rPr>
        <w:t xml:space="preserve">Mitglieder der Graduiertenschule sind </w:t>
      </w:r>
    </w:p>
    <w:p w:rsidR="00ED1E34" w:rsidRDefault="00384AD7" w:rsidP="00384AD7">
      <w:pPr>
        <w:spacing w:line="360" w:lineRule="auto"/>
        <w:ind w:left="704" w:right="-2" w:hanging="420"/>
        <w:jc w:val="both"/>
        <w:rPr>
          <w:rFonts w:cs="Arial"/>
          <w:szCs w:val="22"/>
        </w:rPr>
      </w:pPr>
      <w:r>
        <w:rPr>
          <w:rFonts w:cs="Arial"/>
          <w:szCs w:val="22"/>
        </w:rPr>
        <w:t>a)</w:t>
      </w:r>
      <w:r>
        <w:rPr>
          <w:rFonts w:cs="Arial"/>
          <w:szCs w:val="22"/>
        </w:rPr>
        <w:tab/>
      </w:r>
      <w:r w:rsidR="00ED1E34">
        <w:rPr>
          <w:rFonts w:cs="Arial"/>
          <w:szCs w:val="22"/>
        </w:rPr>
        <w:t>die „lehrenden Mitglieder“ („senior members“), das heißt sämtliche Wissenschaftlerinnen oder Wissenschaftler, die im Rahmen eines aufgenommenen Promotionsprogramms pr</w:t>
      </w:r>
      <w:r w:rsidR="00ED1E34">
        <w:rPr>
          <w:rFonts w:cs="Arial"/>
          <w:szCs w:val="22"/>
        </w:rPr>
        <w:t>ü</w:t>
      </w:r>
      <w:r w:rsidR="00ED1E34">
        <w:rPr>
          <w:rFonts w:cs="Arial"/>
          <w:szCs w:val="22"/>
        </w:rPr>
        <w:t xml:space="preserve">fungsberechtigt oder Mitglieder eines Betreuungsausschusses sind; </w:t>
      </w:r>
    </w:p>
    <w:p w:rsidR="00ED1E34" w:rsidRDefault="00384AD7" w:rsidP="00384AD7">
      <w:pPr>
        <w:spacing w:line="360" w:lineRule="auto"/>
        <w:ind w:left="704" w:right="-2" w:hanging="420"/>
        <w:jc w:val="both"/>
        <w:rPr>
          <w:rFonts w:cs="Arial"/>
          <w:szCs w:val="22"/>
        </w:rPr>
      </w:pPr>
      <w:r>
        <w:rPr>
          <w:rFonts w:cs="Arial"/>
          <w:szCs w:val="22"/>
        </w:rPr>
        <w:t>b)</w:t>
      </w:r>
      <w:r>
        <w:rPr>
          <w:rFonts w:cs="Arial"/>
          <w:szCs w:val="22"/>
        </w:rPr>
        <w:tab/>
      </w:r>
      <w:r w:rsidR="00ED1E34">
        <w:t xml:space="preserve">die „promovierenden Mitglieder“ („junior members“), das heißt die </w:t>
      </w:r>
      <w:r w:rsidR="00ED1E34">
        <w:rPr>
          <w:rFonts w:cs="Arial"/>
          <w:szCs w:val="22"/>
        </w:rPr>
        <w:t>im Rahmen eines der aufgenommenen Promotionsprogramme der Graduiertenschule Promovierenden („Pr</w:t>
      </w:r>
      <w:r w:rsidR="00ED1E34">
        <w:rPr>
          <w:rFonts w:cs="Arial"/>
          <w:szCs w:val="22"/>
        </w:rPr>
        <w:t>o</w:t>
      </w:r>
      <w:r w:rsidR="00ED1E34">
        <w:rPr>
          <w:rFonts w:cs="Arial"/>
          <w:szCs w:val="22"/>
        </w:rPr>
        <w:lastRenderedPageBreak/>
        <w:t>grammpromovierende“), sowie diejenigen, die nicht-programmgebunden promovieren („I</w:t>
      </w:r>
      <w:r w:rsidR="00ED1E34">
        <w:rPr>
          <w:rFonts w:cs="Arial"/>
          <w:szCs w:val="22"/>
        </w:rPr>
        <w:t>n</w:t>
      </w:r>
      <w:r w:rsidR="00ED1E34">
        <w:rPr>
          <w:rFonts w:cs="Arial"/>
          <w:szCs w:val="22"/>
        </w:rPr>
        <w:t>dividualpromovierende“);</w:t>
      </w:r>
    </w:p>
    <w:p w:rsidR="00ED1E34" w:rsidRDefault="00384AD7" w:rsidP="00384AD7">
      <w:pPr>
        <w:spacing w:line="360" w:lineRule="auto"/>
        <w:ind w:left="284" w:right="-2"/>
        <w:jc w:val="both"/>
        <w:rPr>
          <w:rFonts w:cs="Arial"/>
          <w:szCs w:val="22"/>
        </w:rPr>
      </w:pPr>
      <w:r>
        <w:rPr>
          <w:rFonts w:cs="Arial"/>
          <w:szCs w:val="22"/>
        </w:rPr>
        <w:t>c)</w:t>
      </w:r>
      <w:r>
        <w:rPr>
          <w:rFonts w:cs="Arial"/>
          <w:szCs w:val="22"/>
        </w:rPr>
        <w:tab/>
      </w:r>
      <w:r w:rsidR="00ED1E34">
        <w:rPr>
          <w:rFonts w:cs="Arial"/>
          <w:szCs w:val="22"/>
        </w:rPr>
        <w:t>die Koordinatorinnen oder Koordinatoren der aufgenommenen Promotionsprogramme;</w:t>
      </w:r>
    </w:p>
    <w:p w:rsidR="00ED1E34" w:rsidRDefault="00384AD7" w:rsidP="00384AD7">
      <w:pPr>
        <w:spacing w:line="360" w:lineRule="auto"/>
        <w:ind w:left="284" w:right="-2"/>
        <w:jc w:val="both"/>
        <w:rPr>
          <w:rFonts w:cs="Arial"/>
          <w:szCs w:val="22"/>
        </w:rPr>
      </w:pPr>
      <w:r>
        <w:t>d)</w:t>
      </w:r>
      <w:r>
        <w:tab/>
      </w:r>
      <w:r w:rsidR="00ED1E34">
        <w:t>das der Graduiertenschule zugeordnete Personal im Sinne des § 16 Abs. 1 Satz 1 NHG</w:t>
      </w:r>
      <w:r w:rsidR="00ED1E34">
        <w:rPr>
          <w:rFonts w:cs="Arial"/>
          <w:szCs w:val="22"/>
        </w:rPr>
        <w:t>.</w:t>
      </w:r>
    </w:p>
    <w:p w:rsidR="00ED1E34" w:rsidRDefault="00ED1E34" w:rsidP="00384AD7">
      <w:pPr>
        <w:autoSpaceDE w:val="0"/>
        <w:autoSpaceDN w:val="0"/>
        <w:adjustRightInd w:val="0"/>
        <w:spacing w:line="360" w:lineRule="auto"/>
        <w:ind w:left="284" w:firstLine="424"/>
        <w:jc w:val="both"/>
        <w:rPr>
          <w:rFonts w:cs="Arial"/>
          <w:color w:val="000000"/>
        </w:rPr>
      </w:pPr>
      <w:r>
        <w:rPr>
          <w:rFonts w:cs="Arial"/>
          <w:color w:val="000000"/>
        </w:rPr>
        <w:t xml:space="preserve">Angehörige der Graduiertenschule sind: </w:t>
      </w:r>
    </w:p>
    <w:p w:rsidR="00ED1E34" w:rsidRDefault="00384AD7" w:rsidP="00384AD7">
      <w:pPr>
        <w:tabs>
          <w:tab w:val="left" w:pos="993"/>
        </w:tabs>
        <w:autoSpaceDE w:val="0"/>
        <w:autoSpaceDN w:val="0"/>
        <w:adjustRightInd w:val="0"/>
        <w:spacing w:line="360" w:lineRule="auto"/>
        <w:ind w:left="709"/>
        <w:jc w:val="both"/>
        <w:rPr>
          <w:rFonts w:cs="Arial"/>
          <w:color w:val="000000"/>
        </w:rPr>
      </w:pPr>
      <w:r>
        <w:rPr>
          <w:rFonts w:cs="Arial"/>
          <w:color w:val="000000"/>
        </w:rPr>
        <w:t>a)</w:t>
      </w:r>
      <w:r>
        <w:rPr>
          <w:rFonts w:cs="Arial"/>
          <w:color w:val="000000"/>
        </w:rPr>
        <w:tab/>
      </w:r>
      <w:r w:rsidR="00ED1E34">
        <w:rPr>
          <w:rFonts w:cs="Arial"/>
          <w:color w:val="000000"/>
        </w:rPr>
        <w:t xml:space="preserve">das der Graduiertenschule zugeordnete Personal im Sinne des § 16 Abs. 4 Satz 1 NHG, </w:t>
      </w:r>
    </w:p>
    <w:p w:rsidR="00ED1E34" w:rsidRDefault="00384AD7" w:rsidP="00384AD7">
      <w:pPr>
        <w:tabs>
          <w:tab w:val="left" w:pos="993"/>
        </w:tabs>
        <w:spacing w:line="360" w:lineRule="auto"/>
        <w:ind w:left="993" w:right="-2" w:hanging="284"/>
        <w:jc w:val="both"/>
        <w:rPr>
          <w:rFonts w:cs="Arial"/>
          <w:color w:val="000000"/>
        </w:rPr>
      </w:pPr>
      <w:r>
        <w:rPr>
          <w:rFonts w:cs="Arial"/>
          <w:color w:val="000000"/>
        </w:rPr>
        <w:t>b)</w:t>
      </w:r>
      <w:r>
        <w:rPr>
          <w:rFonts w:cs="Arial"/>
          <w:color w:val="000000"/>
        </w:rPr>
        <w:tab/>
      </w:r>
      <w:r w:rsidR="00ED1E34">
        <w:rPr>
          <w:rFonts w:cs="Arial"/>
          <w:color w:val="000000"/>
        </w:rPr>
        <w:t>die emeritierten oder pensionierten Hochschullehrerinnen und Hochschullehrer, die bis zur Entpflichtung oder dem Beginn des Ruhestands Mitglied der Graduiertenschule w</w:t>
      </w:r>
      <w:r w:rsidR="00ED1E34">
        <w:rPr>
          <w:rFonts w:cs="Arial"/>
          <w:color w:val="000000"/>
        </w:rPr>
        <w:t>a</w:t>
      </w:r>
      <w:r w:rsidR="00ED1E34">
        <w:rPr>
          <w:rFonts w:cs="Arial"/>
          <w:color w:val="000000"/>
        </w:rPr>
        <w:t>ren und weiterhin Promovierende betreuen.</w:t>
      </w:r>
    </w:p>
    <w:p w:rsidR="00ED1E34" w:rsidRDefault="00384AD7" w:rsidP="00EE703C">
      <w:pPr>
        <w:spacing w:line="360" w:lineRule="auto"/>
        <w:ind w:right="-2"/>
        <w:jc w:val="both"/>
        <w:rPr>
          <w:rFonts w:cs="Arial"/>
          <w:color w:val="000000"/>
        </w:rPr>
      </w:pPr>
      <w:r>
        <w:rPr>
          <w:rFonts w:cs="Arial"/>
          <w:b/>
          <w:szCs w:val="22"/>
          <w:vertAlign w:val="superscript"/>
        </w:rPr>
        <w:t>2</w:t>
      </w:r>
      <w:r w:rsidR="00ED1E34">
        <w:rPr>
          <w:rFonts w:cs="Arial"/>
          <w:color w:val="000000"/>
        </w:rPr>
        <w:t>Der Status als Mitglied oder als Angehörige oder Angehöriger wird durch Zuordnung, Bestellung zur oder zum Prüfungsberechtigten oder zum Mitglied eines Betreuungsausschusses sowie durch Annahme als Doktorandin oder Doktorand eines in die Graduiertenschule aufgenommenen Prom</w:t>
      </w:r>
      <w:r w:rsidR="00ED1E34">
        <w:rPr>
          <w:rFonts w:cs="Arial"/>
          <w:color w:val="000000"/>
        </w:rPr>
        <w:t>o</w:t>
      </w:r>
      <w:r w:rsidR="00ED1E34">
        <w:rPr>
          <w:rFonts w:cs="Arial"/>
          <w:color w:val="000000"/>
        </w:rPr>
        <w:t>tionsprogramms, im Übrigen auf Antrag durch Beschluss des Vorstandes begründet.</w:t>
      </w:r>
    </w:p>
    <w:p w:rsidR="00ED1E34" w:rsidRDefault="00ED1E34" w:rsidP="00EE703C">
      <w:pPr>
        <w:spacing w:line="360" w:lineRule="auto"/>
        <w:ind w:right="-2"/>
        <w:jc w:val="both"/>
        <w:rPr>
          <w:rFonts w:cs="Arial"/>
          <w:szCs w:val="22"/>
        </w:rPr>
      </w:pPr>
    </w:p>
    <w:p w:rsidR="00ED1E34" w:rsidRDefault="00ED1E34" w:rsidP="00EE703C">
      <w:pPr>
        <w:autoSpaceDE w:val="0"/>
        <w:autoSpaceDN w:val="0"/>
        <w:adjustRightInd w:val="0"/>
        <w:spacing w:line="360" w:lineRule="auto"/>
        <w:jc w:val="both"/>
        <w:rPr>
          <w:rFonts w:cs="Arial"/>
          <w:color w:val="000000"/>
        </w:rPr>
      </w:pPr>
      <w:r>
        <w:rPr>
          <w:rFonts w:cs="Arial"/>
          <w:szCs w:val="22"/>
        </w:rPr>
        <w:t xml:space="preserve">(2) </w:t>
      </w:r>
      <w:r w:rsidR="00B173A8" w:rsidRPr="007A4A75">
        <w:rPr>
          <w:rFonts w:cs="Arial"/>
          <w:b/>
          <w:szCs w:val="22"/>
          <w:vertAlign w:val="superscript"/>
        </w:rPr>
        <w:t>1</w:t>
      </w:r>
      <w:r>
        <w:rPr>
          <w:rFonts w:cs="Arial"/>
          <w:color w:val="000000"/>
        </w:rPr>
        <w:t>Zur prüfungsberechtigten Person eines Promotionsprogramms können alle Wissenschaftleri</w:t>
      </w:r>
      <w:r>
        <w:rPr>
          <w:rFonts w:cs="Arial"/>
          <w:color w:val="000000"/>
        </w:rPr>
        <w:t>n</w:t>
      </w:r>
      <w:r>
        <w:rPr>
          <w:rFonts w:cs="Arial"/>
          <w:color w:val="000000"/>
        </w:rPr>
        <w:t>nen und Wissenschaftler bestellt werden, die</w:t>
      </w:r>
    </w:p>
    <w:p w:rsidR="00ED1E34" w:rsidRDefault="00B173A8" w:rsidP="00B173A8">
      <w:pPr>
        <w:autoSpaceDE w:val="0"/>
        <w:autoSpaceDN w:val="0"/>
        <w:adjustRightInd w:val="0"/>
        <w:spacing w:line="360" w:lineRule="auto"/>
        <w:ind w:left="704" w:hanging="420"/>
        <w:jc w:val="both"/>
        <w:rPr>
          <w:rFonts w:cs="Arial"/>
          <w:color w:val="000000"/>
        </w:rPr>
      </w:pPr>
      <w:r>
        <w:rPr>
          <w:rFonts w:cs="Arial"/>
          <w:color w:val="000000"/>
        </w:rPr>
        <w:t>a)</w:t>
      </w:r>
      <w:r>
        <w:rPr>
          <w:rFonts w:cs="Arial"/>
          <w:color w:val="000000"/>
        </w:rPr>
        <w:tab/>
      </w:r>
      <w:r w:rsidR="00ED1E34">
        <w:rPr>
          <w:rFonts w:cs="Arial"/>
          <w:color w:val="000000"/>
        </w:rPr>
        <w:t>Forschung und Lehre an einer Hochschule oder außeruniversitären Forschungseinrichtung wahrnehmen</w:t>
      </w:r>
      <w:r w:rsidR="00ED1E34">
        <w:rPr>
          <w:rFonts w:cs="Arial"/>
          <w:szCs w:val="22"/>
        </w:rPr>
        <w:t xml:space="preserve"> und denen aufgrund ihrer Promotionsberechtigung mindestens eine der Tr</w:t>
      </w:r>
      <w:r w:rsidR="00ED1E34">
        <w:rPr>
          <w:rFonts w:cs="Arial"/>
          <w:szCs w:val="22"/>
        </w:rPr>
        <w:t>ä</w:t>
      </w:r>
      <w:r w:rsidR="00ED1E34">
        <w:rPr>
          <w:rFonts w:cs="Arial"/>
          <w:szCs w:val="22"/>
        </w:rPr>
        <w:t>gerfakultäten der GSGG die Prüfungsberechtigung übertragen hat</w:t>
      </w:r>
      <w:r w:rsidR="00ED1E34">
        <w:rPr>
          <w:rFonts w:cs="Arial"/>
          <w:color w:val="000000"/>
        </w:rPr>
        <w:t>,</w:t>
      </w:r>
    </w:p>
    <w:p w:rsidR="00ED1E34" w:rsidRDefault="00B173A8" w:rsidP="00B173A8">
      <w:pPr>
        <w:autoSpaceDE w:val="0"/>
        <w:autoSpaceDN w:val="0"/>
        <w:adjustRightInd w:val="0"/>
        <w:spacing w:line="360" w:lineRule="auto"/>
        <w:ind w:left="284"/>
        <w:jc w:val="both"/>
        <w:rPr>
          <w:rFonts w:cs="Arial"/>
          <w:color w:val="000000"/>
        </w:rPr>
      </w:pPr>
      <w:r>
        <w:rPr>
          <w:rFonts w:cs="Arial"/>
          <w:color w:val="000000"/>
        </w:rPr>
        <w:t>b)</w:t>
      </w:r>
      <w:r>
        <w:rPr>
          <w:rFonts w:cs="Arial"/>
          <w:color w:val="000000"/>
        </w:rPr>
        <w:tab/>
      </w:r>
      <w:r w:rsidR="00ED1E34">
        <w:rPr>
          <w:rFonts w:cs="Arial"/>
          <w:color w:val="000000"/>
        </w:rPr>
        <w:t>ein Promotionsverfahren oder gleichwertiges Verfahren erfolgreich abgeschlossen haben und</w:t>
      </w:r>
    </w:p>
    <w:p w:rsidR="00ED1E34" w:rsidRDefault="00B173A8" w:rsidP="00DE3DB7">
      <w:pPr>
        <w:autoSpaceDE w:val="0"/>
        <w:autoSpaceDN w:val="0"/>
        <w:adjustRightInd w:val="0"/>
        <w:spacing w:line="360" w:lineRule="auto"/>
        <w:ind w:left="704" w:hanging="420"/>
        <w:jc w:val="both"/>
        <w:rPr>
          <w:rFonts w:cs="Arial"/>
          <w:color w:val="000000"/>
        </w:rPr>
      </w:pPr>
      <w:r>
        <w:rPr>
          <w:rFonts w:cs="Arial"/>
          <w:color w:val="000000"/>
        </w:rPr>
        <w:t>c)</w:t>
      </w:r>
      <w:r>
        <w:rPr>
          <w:rFonts w:cs="Arial"/>
          <w:color w:val="000000"/>
        </w:rPr>
        <w:tab/>
      </w:r>
      <w:r w:rsidR="00ED1E34">
        <w:rPr>
          <w:rFonts w:cs="Arial"/>
          <w:color w:val="000000"/>
        </w:rPr>
        <w:t>entweder die Promotionsberechtigung besitzen oder ihre Eignung für eine Prüfertätigkeit auf andere Weise nachgewiesen haben; die Promotionsberechtigung wird insbesondere durch ein erfolgreiches Habilitationsverfahren oder dadurch nachgewiesen, dass ein dem Habilitationsverfahren oder dem Berufungsverfahren äquivalentes Verfahren durchlaufen wurde.</w:t>
      </w:r>
    </w:p>
    <w:p w:rsidR="00ED1E34" w:rsidRDefault="00B173A8" w:rsidP="00EE703C">
      <w:pPr>
        <w:autoSpaceDE w:val="0"/>
        <w:autoSpaceDN w:val="0"/>
        <w:adjustRightInd w:val="0"/>
        <w:spacing w:line="360" w:lineRule="auto"/>
        <w:jc w:val="both"/>
        <w:rPr>
          <w:rFonts w:cs="Arial"/>
          <w:color w:val="000000"/>
        </w:rPr>
      </w:pPr>
      <w:r>
        <w:rPr>
          <w:rFonts w:cs="Arial"/>
          <w:b/>
          <w:szCs w:val="22"/>
          <w:vertAlign w:val="superscript"/>
        </w:rPr>
        <w:t>2</w:t>
      </w:r>
      <w:r w:rsidR="00ED1E34">
        <w:rPr>
          <w:rFonts w:cs="Arial"/>
          <w:color w:val="000000"/>
        </w:rPr>
        <w:t xml:space="preserve">Voraussetzung für die Bestellung zum Mitglied eines Betreuungsausschusses ist wenigstens der Nachweis einer abgeschlossenen Promotion oder eines gleichwertigen Abschlusses. </w:t>
      </w:r>
      <w:r>
        <w:rPr>
          <w:rFonts w:cs="Arial"/>
          <w:b/>
          <w:szCs w:val="22"/>
          <w:vertAlign w:val="superscript"/>
        </w:rPr>
        <w:t>3</w:t>
      </w:r>
      <w:r w:rsidR="00ED1E34">
        <w:rPr>
          <w:bCs/>
          <w:szCs w:val="22"/>
        </w:rPr>
        <w:t>Bei der B</w:t>
      </w:r>
      <w:r w:rsidR="00ED1E34">
        <w:rPr>
          <w:bCs/>
          <w:szCs w:val="22"/>
        </w:rPr>
        <w:t>e</w:t>
      </w:r>
      <w:r w:rsidR="00ED1E34">
        <w:rPr>
          <w:bCs/>
          <w:szCs w:val="22"/>
        </w:rPr>
        <w:t xml:space="preserve">stellung sind gegebenenfalls die kirchenrechtlichen Voraussetzungen zu beachten. </w:t>
      </w:r>
      <w:r>
        <w:rPr>
          <w:rFonts w:cs="Arial"/>
          <w:b/>
          <w:szCs w:val="22"/>
          <w:vertAlign w:val="superscript"/>
        </w:rPr>
        <w:t>4</w:t>
      </w:r>
      <w:r w:rsidR="00ED1E34">
        <w:rPr>
          <w:rFonts w:cs="Arial"/>
          <w:color w:val="000000"/>
        </w:rPr>
        <w:t>Das Nähere zur Bestellung nach Satz 1 oder 2 ist in der Prüfungs- oder Promotionsordnung des Promotion</w:t>
      </w:r>
      <w:r w:rsidR="00ED1E34">
        <w:rPr>
          <w:rFonts w:cs="Arial"/>
          <w:color w:val="000000"/>
        </w:rPr>
        <w:t>s</w:t>
      </w:r>
      <w:r w:rsidR="00ED1E34">
        <w:rPr>
          <w:rFonts w:cs="Arial"/>
          <w:color w:val="000000"/>
        </w:rPr>
        <w:t xml:space="preserve">programms zu regeln. </w:t>
      </w:r>
      <w:r>
        <w:rPr>
          <w:rFonts w:cs="Arial"/>
          <w:b/>
          <w:szCs w:val="22"/>
          <w:vertAlign w:val="superscript"/>
        </w:rPr>
        <w:t>5</w:t>
      </w:r>
      <w:r w:rsidR="00ED1E34">
        <w:rPr>
          <w:rFonts w:cs="Arial"/>
          <w:color w:val="000000"/>
        </w:rPr>
        <w:t>Der Vorstand der Graduiertenschule ist unverzüglich in Textform über die Bestellung zur oder zum Prüfungsberechtigten zu informieren.</w:t>
      </w:r>
    </w:p>
    <w:p w:rsidR="00ED1E34" w:rsidRDefault="00ED1E34" w:rsidP="00EE703C">
      <w:pPr>
        <w:spacing w:line="360" w:lineRule="auto"/>
        <w:ind w:left="4" w:right="-2"/>
        <w:jc w:val="both"/>
        <w:rPr>
          <w:rFonts w:cs="Arial"/>
          <w:szCs w:val="22"/>
        </w:rPr>
      </w:pPr>
    </w:p>
    <w:p w:rsidR="00ED1E34" w:rsidRDefault="00ED1E34" w:rsidP="00EE703C">
      <w:pPr>
        <w:spacing w:line="360" w:lineRule="auto"/>
        <w:ind w:left="9" w:right="-2"/>
        <w:jc w:val="both"/>
        <w:rPr>
          <w:rFonts w:cs="Arial"/>
          <w:szCs w:val="22"/>
        </w:rPr>
      </w:pPr>
      <w:r>
        <w:rPr>
          <w:rFonts w:cs="Arial"/>
          <w:szCs w:val="22"/>
        </w:rPr>
        <w:t xml:space="preserve">(3) </w:t>
      </w:r>
      <w:r w:rsidR="00B173A8" w:rsidRPr="00B173A8">
        <w:rPr>
          <w:rFonts w:cs="Arial"/>
          <w:b/>
          <w:szCs w:val="22"/>
          <w:vertAlign w:val="superscript"/>
        </w:rPr>
        <w:t>1</w:t>
      </w:r>
      <w:r>
        <w:rPr>
          <w:rFonts w:cs="Arial"/>
          <w:szCs w:val="22"/>
        </w:rPr>
        <w:t xml:space="preserve">Die lehrenden Mitglieder der Graduiertenschule haben das Recht und die Pflicht, Promotionen im Rahmen der jeweiligen Promotions- oder Prüfungsordnung und unter Beachtung der durch die </w:t>
      </w:r>
      <w:r>
        <w:rPr>
          <w:rFonts w:cs="Arial"/>
          <w:szCs w:val="22"/>
        </w:rPr>
        <w:lastRenderedPageBreak/>
        <w:t xml:space="preserve">Graduiertenschule beschlossenen Bestimmungen zu betreuen und Promotionen zu initiieren sowie zu beurteilen. </w:t>
      </w:r>
      <w:r w:rsidR="00B173A8" w:rsidRPr="00B173A8">
        <w:rPr>
          <w:rFonts w:cs="Arial"/>
          <w:b/>
          <w:szCs w:val="22"/>
          <w:vertAlign w:val="superscript"/>
        </w:rPr>
        <w:t>2</w:t>
      </w:r>
      <w:r>
        <w:rPr>
          <w:rFonts w:cs="Arial"/>
          <w:szCs w:val="22"/>
        </w:rPr>
        <w:t>Sie verpflichten sich zur Einhaltung der Richtlinien zur Sicherung guter wisse</w:t>
      </w:r>
      <w:r>
        <w:rPr>
          <w:rFonts w:cs="Arial"/>
          <w:szCs w:val="22"/>
        </w:rPr>
        <w:t>n</w:t>
      </w:r>
      <w:r>
        <w:rPr>
          <w:rFonts w:cs="Arial"/>
          <w:szCs w:val="22"/>
        </w:rPr>
        <w:t>schaftlicher Praxis.</w:t>
      </w:r>
    </w:p>
    <w:p w:rsidR="00ED1E34" w:rsidRDefault="00ED1E34" w:rsidP="00EE703C">
      <w:pPr>
        <w:spacing w:line="360" w:lineRule="auto"/>
        <w:ind w:left="9" w:right="-2"/>
        <w:jc w:val="both"/>
        <w:rPr>
          <w:rFonts w:cs="Arial"/>
          <w:szCs w:val="22"/>
        </w:rPr>
      </w:pPr>
    </w:p>
    <w:p w:rsidR="00ED1E34" w:rsidRDefault="00ED1E34" w:rsidP="00572C68">
      <w:pPr>
        <w:spacing w:line="360" w:lineRule="auto"/>
        <w:ind w:left="9" w:right="-2"/>
        <w:jc w:val="both"/>
        <w:rPr>
          <w:rFonts w:cs="Arial"/>
          <w:szCs w:val="22"/>
        </w:rPr>
      </w:pPr>
      <w:r>
        <w:rPr>
          <w:rFonts w:cs="Arial"/>
          <w:szCs w:val="22"/>
        </w:rPr>
        <w:t xml:space="preserve">(4) </w:t>
      </w:r>
      <w:r w:rsidR="003F28AB" w:rsidRPr="003F28AB">
        <w:rPr>
          <w:rFonts w:cs="Arial"/>
          <w:b/>
          <w:szCs w:val="22"/>
          <w:vertAlign w:val="superscript"/>
        </w:rPr>
        <w:t>1</w:t>
      </w:r>
      <w:r>
        <w:rPr>
          <w:rFonts w:cs="Arial"/>
          <w:color w:val="000000"/>
        </w:rPr>
        <w:t xml:space="preserve">Der Status als Mitglied oder als Angehörige oder Angehöriger erlischt mit Ablauf der Mitarbeit an der Erfüllung der Aufgaben nach § 2 oder bei Verlust der Zuordnung zu der Graduiertenschule. </w:t>
      </w:r>
      <w:r w:rsidR="003F28AB" w:rsidRPr="003F28AB">
        <w:rPr>
          <w:rFonts w:cs="Arial"/>
          <w:b/>
          <w:color w:val="000000"/>
          <w:vertAlign w:val="superscript"/>
        </w:rPr>
        <w:t>2</w:t>
      </w:r>
      <w:r>
        <w:rPr>
          <w:rFonts w:cs="Arial"/>
          <w:color w:val="000000"/>
        </w:rPr>
        <w:t xml:space="preserve">Der Status als Mitglied oder als Angehörige oder Angehöriger erlischt ferner, wenn Mitglieder oder Angehörige im Rahmen des nach dem Beschäftigungsverhältnis Zulässigen mit einer Frist von sechs Wochen zum Semesterende den Austritt gegenüber dem Vorstand anzeigen. </w:t>
      </w:r>
    </w:p>
    <w:p w:rsidR="00ED1E34" w:rsidRDefault="00ED1E34" w:rsidP="00572C68">
      <w:pPr>
        <w:spacing w:line="360" w:lineRule="auto"/>
        <w:ind w:left="9" w:right="-2"/>
        <w:jc w:val="both"/>
        <w:rPr>
          <w:rFonts w:cs="Arial"/>
          <w:szCs w:val="22"/>
        </w:rPr>
      </w:pPr>
    </w:p>
    <w:p w:rsidR="00ED1E34" w:rsidRDefault="00ED1E34" w:rsidP="00572C68">
      <w:pPr>
        <w:spacing w:line="360" w:lineRule="auto"/>
        <w:ind w:left="9" w:right="-2"/>
        <w:jc w:val="both"/>
        <w:rPr>
          <w:rFonts w:cs="Arial"/>
          <w:strike/>
          <w:szCs w:val="22"/>
        </w:rPr>
      </w:pPr>
      <w:r>
        <w:rPr>
          <w:rFonts w:cs="Arial"/>
          <w:szCs w:val="22"/>
        </w:rPr>
        <w:t>(5) Die Prüfungsberechtigung eines lehrenden Mitglieds in einem Promotionsprogramm, das kein Mitglied der Hochschullehrergruppe der Universität Göttingen ist, kann befristet und bei Bedarf verlängert werden.</w:t>
      </w:r>
      <w:r>
        <w:rPr>
          <w:rFonts w:cs="Arial"/>
          <w:strike/>
          <w:szCs w:val="22"/>
        </w:rPr>
        <w:t xml:space="preserve"> </w:t>
      </w:r>
    </w:p>
    <w:p w:rsidR="00ED1E34" w:rsidRDefault="00ED1E34" w:rsidP="00572C68">
      <w:pPr>
        <w:spacing w:line="360" w:lineRule="auto"/>
        <w:ind w:left="9" w:right="-2"/>
        <w:jc w:val="both"/>
      </w:pPr>
    </w:p>
    <w:p w:rsidR="00ED1E34" w:rsidRPr="00BB6BB2" w:rsidRDefault="00ED1E34" w:rsidP="00572C68">
      <w:pPr>
        <w:spacing w:line="360" w:lineRule="auto"/>
        <w:ind w:left="9" w:right="-2"/>
        <w:jc w:val="both"/>
        <w:rPr>
          <w:rFonts w:cs="Arial"/>
          <w:szCs w:val="22"/>
        </w:rPr>
      </w:pPr>
      <w:r>
        <w:t>(</w:t>
      </w:r>
      <w:r w:rsidR="00CA3E34">
        <w:t>6</w:t>
      </w:r>
      <w:r>
        <w:t xml:space="preserve">) </w:t>
      </w:r>
      <w:r w:rsidR="00BB6BB2" w:rsidRPr="00BB6BB2">
        <w:rPr>
          <w:b/>
          <w:vertAlign w:val="superscript"/>
        </w:rPr>
        <w:t>1</w:t>
      </w:r>
      <w:r>
        <w:rPr>
          <w:rFonts w:cs="Arial"/>
          <w:szCs w:val="22"/>
        </w:rPr>
        <w:t xml:space="preserve">Der Vorstand kann den Ausschluss eines Mitglieds oder </w:t>
      </w:r>
      <w:r>
        <w:t xml:space="preserve">Angehörigen </w:t>
      </w:r>
      <w:r>
        <w:rPr>
          <w:rFonts w:cs="Arial"/>
          <w:szCs w:val="22"/>
        </w:rPr>
        <w:t xml:space="preserve">aus wichtigem Grund beschließen. </w:t>
      </w:r>
      <w:r w:rsidR="00BB6BB2" w:rsidRPr="00BB6BB2">
        <w:rPr>
          <w:rFonts w:cs="Arial"/>
          <w:b/>
          <w:szCs w:val="22"/>
          <w:vertAlign w:val="superscript"/>
        </w:rPr>
        <w:t>2</w:t>
      </w:r>
      <w:r>
        <w:rPr>
          <w:rFonts w:cs="Arial"/>
          <w:szCs w:val="22"/>
        </w:rPr>
        <w:t xml:space="preserve">Ein wichtiger Grund liegt in der Regel vor, wenn Aufgaben, die sich aus § 2 ergeben, oder sonstige Pflichten wiederholt oder in erheblichem Umfang nicht wahrgenommen werden. </w:t>
      </w:r>
      <w:r w:rsidR="00BB6BB2" w:rsidRPr="00BB6BB2">
        <w:rPr>
          <w:rFonts w:cs="Arial"/>
          <w:b/>
          <w:szCs w:val="22"/>
          <w:vertAlign w:val="superscript"/>
        </w:rPr>
        <w:t>3</w:t>
      </w:r>
      <w:r>
        <w:rPr>
          <w:rFonts w:cs="Arial"/>
          <w:szCs w:val="22"/>
        </w:rPr>
        <w:t>Dem lehrenden Mitglied ist zuvor unter Setzung einer angemessenen Frist Gelegenheit zur Ste</w:t>
      </w:r>
      <w:r>
        <w:rPr>
          <w:rFonts w:cs="Arial"/>
          <w:szCs w:val="22"/>
        </w:rPr>
        <w:t>l</w:t>
      </w:r>
      <w:r>
        <w:rPr>
          <w:rFonts w:cs="Arial"/>
          <w:szCs w:val="22"/>
        </w:rPr>
        <w:t xml:space="preserve">lungnahme zu geben. </w:t>
      </w:r>
      <w:r w:rsidR="00BB6BB2" w:rsidRPr="00BB6BB2">
        <w:rPr>
          <w:rFonts w:cs="Arial"/>
          <w:b/>
          <w:szCs w:val="22"/>
          <w:vertAlign w:val="superscript"/>
        </w:rPr>
        <w:t>4</w:t>
      </w:r>
      <w:r>
        <w:t>Die Ausübung der Promotionsberechtigung eines Mitglieds oder Angehör</w:t>
      </w:r>
      <w:r>
        <w:t>i</w:t>
      </w:r>
      <w:r>
        <w:t>gen der Hochschullehrergruppe der Universität Göttingen muss im Falle eines Ausschlusses s</w:t>
      </w:r>
      <w:r>
        <w:t>i</w:t>
      </w:r>
      <w:r>
        <w:t xml:space="preserve">chergestellt sein. </w:t>
      </w:r>
      <w:r w:rsidR="00BB6BB2" w:rsidRPr="00BB6BB2">
        <w:rPr>
          <w:b/>
          <w:vertAlign w:val="superscript"/>
        </w:rPr>
        <w:t>5</w:t>
      </w:r>
      <w:r>
        <w:rPr>
          <w:rFonts w:cs="Arial"/>
          <w:szCs w:val="22"/>
        </w:rPr>
        <w:t>Die Entscheidung ist dem lehrenden Mitglied schriftlich mitzuteilen und zu b</w:t>
      </w:r>
      <w:r>
        <w:rPr>
          <w:rFonts w:cs="Arial"/>
          <w:szCs w:val="22"/>
        </w:rPr>
        <w:t>e</w:t>
      </w:r>
      <w:r>
        <w:rPr>
          <w:rFonts w:cs="Arial"/>
          <w:szCs w:val="22"/>
        </w:rPr>
        <w:t xml:space="preserve">gründen. </w:t>
      </w:r>
    </w:p>
    <w:p w:rsidR="00ED1E34" w:rsidRDefault="00ED1E34" w:rsidP="00572C68">
      <w:pPr>
        <w:spacing w:line="360" w:lineRule="auto"/>
        <w:ind w:left="9" w:right="-2"/>
        <w:jc w:val="both"/>
        <w:rPr>
          <w:rFonts w:cs="Arial"/>
          <w:szCs w:val="22"/>
        </w:rPr>
      </w:pPr>
    </w:p>
    <w:p w:rsidR="00ED1E34" w:rsidRDefault="00ED1E34" w:rsidP="00572C68">
      <w:pPr>
        <w:spacing w:line="360" w:lineRule="auto"/>
        <w:ind w:left="9" w:right="-2"/>
        <w:jc w:val="both"/>
        <w:rPr>
          <w:rFonts w:cs="Arial"/>
          <w:szCs w:val="22"/>
        </w:rPr>
      </w:pPr>
      <w:r>
        <w:rPr>
          <w:rFonts w:cs="Arial"/>
          <w:szCs w:val="22"/>
        </w:rPr>
        <w:t>(</w:t>
      </w:r>
      <w:r w:rsidR="00CA3E34">
        <w:rPr>
          <w:rFonts w:cs="Arial"/>
          <w:szCs w:val="22"/>
        </w:rPr>
        <w:t>7</w:t>
      </w:r>
      <w:r>
        <w:rPr>
          <w:rFonts w:cs="Arial"/>
          <w:szCs w:val="22"/>
        </w:rPr>
        <w:t xml:space="preserve">) </w:t>
      </w:r>
      <w:r w:rsidR="003E3BA4" w:rsidRPr="003E3BA4">
        <w:rPr>
          <w:rFonts w:cs="Arial"/>
          <w:b/>
          <w:szCs w:val="22"/>
          <w:vertAlign w:val="superscript"/>
        </w:rPr>
        <w:t>1</w:t>
      </w:r>
      <w:r>
        <w:rPr>
          <w:rFonts w:cs="Arial"/>
          <w:szCs w:val="22"/>
        </w:rPr>
        <w:t xml:space="preserve">Die Mitgliedschaft eines promovierenden Mitglieds endet durch Widerruf oder Rücknahme der Aufnahme in die Graduiertenschule oder ein Promotionsprogramm oder durch die Beendigung des Doktorandenverhältnisses. </w:t>
      </w:r>
      <w:r w:rsidR="003E3BA4" w:rsidRPr="003E3BA4">
        <w:rPr>
          <w:rFonts w:cs="Arial"/>
          <w:b/>
          <w:szCs w:val="22"/>
          <w:vertAlign w:val="superscript"/>
        </w:rPr>
        <w:t>2</w:t>
      </w:r>
      <w:r>
        <w:rPr>
          <w:rFonts w:cs="Arial"/>
          <w:szCs w:val="22"/>
        </w:rPr>
        <w:t xml:space="preserve">Widerruf, Rücknahme oder Beendigung können bei Vorliegen eines wichtigen Grundes erfolgen. </w:t>
      </w:r>
      <w:r w:rsidR="003E3BA4" w:rsidRPr="003E3BA4">
        <w:rPr>
          <w:rFonts w:cs="Arial"/>
          <w:b/>
          <w:szCs w:val="22"/>
          <w:vertAlign w:val="superscript"/>
        </w:rPr>
        <w:t>3</w:t>
      </w:r>
      <w:r>
        <w:rPr>
          <w:rFonts w:cs="Arial"/>
          <w:szCs w:val="22"/>
        </w:rPr>
        <w:t>Ein wichtig</w:t>
      </w:r>
      <w:r w:rsidR="003E3BA4">
        <w:rPr>
          <w:rFonts w:cs="Arial"/>
          <w:szCs w:val="22"/>
        </w:rPr>
        <w:t>er Grund liegt in der Regel vor,</w:t>
      </w:r>
      <w:r>
        <w:rPr>
          <w:rFonts w:cs="Arial"/>
          <w:szCs w:val="22"/>
        </w:rPr>
        <w:t xml:space="preserve"> wenn</w:t>
      </w:r>
    </w:p>
    <w:p w:rsidR="00ED1E34" w:rsidRDefault="00401BF5" w:rsidP="00401BF5">
      <w:pPr>
        <w:spacing w:line="360" w:lineRule="auto"/>
        <w:ind w:left="704" w:right="-2" w:hanging="420"/>
        <w:jc w:val="both"/>
        <w:rPr>
          <w:rFonts w:cs="Arial"/>
          <w:szCs w:val="22"/>
        </w:rPr>
      </w:pPr>
      <w:r>
        <w:rPr>
          <w:rFonts w:cs="Arial"/>
          <w:szCs w:val="22"/>
        </w:rPr>
        <w:t>a)</w:t>
      </w:r>
      <w:r>
        <w:rPr>
          <w:rFonts w:cs="Arial"/>
          <w:szCs w:val="22"/>
        </w:rPr>
        <w:tab/>
      </w:r>
      <w:r w:rsidR="00ED1E34">
        <w:rPr>
          <w:rFonts w:cs="Arial"/>
          <w:szCs w:val="22"/>
        </w:rPr>
        <w:t>ein promovierendes Mitglied sich trotz hinreichender Betreuung dauerhaft als ungeeignet erweist,</w:t>
      </w:r>
    </w:p>
    <w:p w:rsidR="00ED1E34" w:rsidRDefault="00401BF5" w:rsidP="00401BF5">
      <w:pPr>
        <w:spacing w:line="360" w:lineRule="auto"/>
        <w:ind w:left="704" w:right="-2" w:hanging="420"/>
        <w:jc w:val="both"/>
        <w:rPr>
          <w:rFonts w:cs="Arial"/>
          <w:szCs w:val="22"/>
        </w:rPr>
      </w:pPr>
      <w:r>
        <w:rPr>
          <w:rFonts w:cs="Arial"/>
          <w:szCs w:val="22"/>
        </w:rPr>
        <w:t>b)</w:t>
      </w:r>
      <w:r>
        <w:rPr>
          <w:rFonts w:cs="Arial"/>
          <w:szCs w:val="22"/>
        </w:rPr>
        <w:tab/>
      </w:r>
      <w:r w:rsidR="00ED1E34">
        <w:rPr>
          <w:rFonts w:cs="Arial"/>
          <w:szCs w:val="22"/>
        </w:rPr>
        <w:t>ein promovierendes Mitglied die ihm obliegenden Pflichten wiederholt oder in erheblichem Umfang nicht wahrgenommen hat, insbesondere gegen seine Berichtspflichten verstoßen hat,</w:t>
      </w:r>
    </w:p>
    <w:p w:rsidR="00ED1E34" w:rsidRDefault="00401BF5" w:rsidP="00401BF5">
      <w:pPr>
        <w:spacing w:line="360" w:lineRule="auto"/>
        <w:ind w:left="704" w:right="-2" w:hanging="420"/>
        <w:jc w:val="both"/>
        <w:rPr>
          <w:rFonts w:cs="Arial"/>
          <w:szCs w:val="22"/>
        </w:rPr>
      </w:pPr>
      <w:r>
        <w:rPr>
          <w:rFonts w:cs="Arial"/>
          <w:szCs w:val="22"/>
        </w:rPr>
        <w:t>c)</w:t>
      </w:r>
      <w:r>
        <w:rPr>
          <w:rFonts w:cs="Arial"/>
          <w:szCs w:val="22"/>
        </w:rPr>
        <w:tab/>
      </w:r>
      <w:r w:rsidR="00ED1E34">
        <w:rPr>
          <w:rFonts w:cs="Arial"/>
          <w:szCs w:val="22"/>
        </w:rPr>
        <w:t>das Vertrauensverhältnis zum promovierenden Mitglied endgültig zerrüttet ist und das pr</w:t>
      </w:r>
      <w:r w:rsidR="00ED1E34">
        <w:rPr>
          <w:rFonts w:cs="Arial"/>
          <w:szCs w:val="22"/>
        </w:rPr>
        <w:t>o</w:t>
      </w:r>
      <w:r w:rsidR="00ED1E34">
        <w:rPr>
          <w:rFonts w:cs="Arial"/>
          <w:szCs w:val="22"/>
        </w:rPr>
        <w:t>movierende Mitglied dies zu vertreten hat,</w:t>
      </w:r>
    </w:p>
    <w:p w:rsidR="00ED1E34" w:rsidRDefault="00401BF5" w:rsidP="00401BF5">
      <w:pPr>
        <w:spacing w:line="360" w:lineRule="auto"/>
        <w:ind w:left="704" w:right="-2" w:hanging="420"/>
        <w:jc w:val="both"/>
        <w:rPr>
          <w:rFonts w:cs="Arial"/>
          <w:szCs w:val="22"/>
        </w:rPr>
      </w:pPr>
      <w:r>
        <w:rPr>
          <w:rFonts w:cs="Arial"/>
          <w:szCs w:val="22"/>
        </w:rPr>
        <w:lastRenderedPageBreak/>
        <w:t>d)</w:t>
      </w:r>
      <w:r>
        <w:rPr>
          <w:rFonts w:cs="Arial"/>
          <w:szCs w:val="22"/>
        </w:rPr>
        <w:tab/>
      </w:r>
      <w:r w:rsidR="00ED1E34">
        <w:rPr>
          <w:rFonts w:cs="Arial"/>
          <w:szCs w:val="22"/>
        </w:rPr>
        <w:t>ein promovierendes Mitglied gegen die Richtlinien zur Sicherung guter wissenschaftlicher Praxis verstoßen hat,</w:t>
      </w:r>
    </w:p>
    <w:p w:rsidR="00ED1E34" w:rsidRDefault="00401BF5" w:rsidP="00401BF5">
      <w:pPr>
        <w:spacing w:line="360" w:lineRule="auto"/>
        <w:ind w:left="704" w:right="-2" w:hanging="420"/>
        <w:jc w:val="both"/>
        <w:rPr>
          <w:rFonts w:cs="Arial"/>
          <w:szCs w:val="22"/>
        </w:rPr>
      </w:pPr>
      <w:r>
        <w:rPr>
          <w:rFonts w:cs="Arial"/>
          <w:szCs w:val="22"/>
        </w:rPr>
        <w:t>e)</w:t>
      </w:r>
      <w:r>
        <w:rPr>
          <w:rFonts w:cs="Arial"/>
          <w:szCs w:val="22"/>
        </w:rPr>
        <w:tab/>
      </w:r>
      <w:r w:rsidR="00ED1E34">
        <w:rPr>
          <w:rFonts w:cs="Arial"/>
          <w:szCs w:val="22"/>
        </w:rPr>
        <w:t>ein promovierendes Mitglied die Annahme als Doktorandin oder als Doktorand durch Tä</w:t>
      </w:r>
      <w:r w:rsidR="00ED1E34">
        <w:rPr>
          <w:rFonts w:cs="Arial"/>
          <w:szCs w:val="22"/>
        </w:rPr>
        <w:t>u</w:t>
      </w:r>
      <w:r w:rsidR="00ED1E34">
        <w:rPr>
          <w:rFonts w:cs="Arial"/>
          <w:szCs w:val="22"/>
        </w:rPr>
        <w:t>schung über das Vorliegen der Zugangsvoraussetzungen zu Unrecht erwirkt hat.</w:t>
      </w:r>
    </w:p>
    <w:p w:rsidR="00ED1E34" w:rsidRDefault="003E3BA4" w:rsidP="00572C68">
      <w:pPr>
        <w:spacing w:line="360" w:lineRule="auto"/>
        <w:ind w:right="-2"/>
        <w:jc w:val="both"/>
        <w:rPr>
          <w:rFonts w:cs="Arial"/>
          <w:szCs w:val="22"/>
        </w:rPr>
      </w:pPr>
      <w:r>
        <w:rPr>
          <w:rFonts w:cs="Arial"/>
          <w:b/>
          <w:szCs w:val="22"/>
          <w:vertAlign w:val="superscript"/>
        </w:rPr>
        <w:t>4</w:t>
      </w:r>
      <w:r w:rsidR="00ED1E34">
        <w:rPr>
          <w:rFonts w:cs="Arial"/>
          <w:szCs w:val="22"/>
        </w:rPr>
        <w:t>Die Mitgliedschaft erlischt, wenn der Prüfungsanspruch erloschen ist.</w:t>
      </w:r>
      <w:r>
        <w:rPr>
          <w:rFonts w:cs="Arial"/>
          <w:szCs w:val="22"/>
        </w:rPr>
        <w:t xml:space="preserve"> </w:t>
      </w:r>
      <w:r>
        <w:rPr>
          <w:rFonts w:cs="Arial"/>
          <w:b/>
          <w:szCs w:val="22"/>
          <w:vertAlign w:val="superscript"/>
        </w:rPr>
        <w:t>5</w:t>
      </w:r>
      <w:r w:rsidR="00ED1E34">
        <w:rPr>
          <w:rFonts w:cs="Arial"/>
          <w:szCs w:val="22"/>
        </w:rPr>
        <w:t>Zuständig für Widerruf oder Rücknahme der Aufnahme in die Graduiertenschule ist der Vorstand; im Übrigen ist die Zuständi</w:t>
      </w:r>
      <w:r w:rsidR="00ED1E34">
        <w:rPr>
          <w:rFonts w:cs="Arial"/>
          <w:szCs w:val="22"/>
        </w:rPr>
        <w:t>g</w:t>
      </w:r>
      <w:r w:rsidR="00ED1E34">
        <w:rPr>
          <w:rFonts w:cs="Arial"/>
          <w:szCs w:val="22"/>
        </w:rPr>
        <w:t xml:space="preserve">keit in der Prüfungs- oder Promotionsordnung des Promotionsprogramms zu regeln. </w:t>
      </w:r>
      <w:r>
        <w:rPr>
          <w:rFonts w:cs="Arial"/>
          <w:b/>
          <w:szCs w:val="22"/>
          <w:vertAlign w:val="superscript"/>
        </w:rPr>
        <w:t>6</w:t>
      </w:r>
      <w:r w:rsidR="00ED1E34">
        <w:rPr>
          <w:rFonts w:cs="Arial"/>
          <w:szCs w:val="22"/>
        </w:rPr>
        <w:t>Im Falle des Widerrufs oder einer Rücknahme der Aufnahme in ein Promotionsprogramm oder der Beendigung des Doktorandenverhältnisses erlischt der Prüfungsanspruch der Doktorandin oder des Doktora</w:t>
      </w:r>
      <w:r w:rsidR="00ED1E34">
        <w:rPr>
          <w:rFonts w:cs="Arial"/>
          <w:szCs w:val="22"/>
        </w:rPr>
        <w:t>n</w:t>
      </w:r>
      <w:r w:rsidR="00ED1E34">
        <w:rPr>
          <w:rFonts w:cs="Arial"/>
          <w:szCs w:val="22"/>
        </w:rPr>
        <w:t>den.</w:t>
      </w:r>
    </w:p>
    <w:p w:rsidR="00ED1E34" w:rsidRDefault="00ED1E34" w:rsidP="00572C68">
      <w:pPr>
        <w:pStyle w:val="Textkrper-Zeileneinzug"/>
        <w:ind w:right="-2" w:firstLine="0"/>
        <w:rPr>
          <w:rFonts w:cs="Arial"/>
          <w:b w:val="0"/>
          <w:sz w:val="22"/>
          <w:szCs w:val="22"/>
        </w:rPr>
      </w:pPr>
    </w:p>
    <w:p w:rsidR="00ED1E34" w:rsidRPr="00AB2352" w:rsidRDefault="00ED1E34" w:rsidP="00AB2352">
      <w:pPr>
        <w:spacing w:line="360" w:lineRule="auto"/>
        <w:jc w:val="center"/>
        <w:rPr>
          <w:b/>
        </w:rPr>
      </w:pPr>
      <w:r w:rsidRPr="00AB2352">
        <w:rPr>
          <w:b/>
        </w:rPr>
        <w:t>§ 5 Mitgliederversammlung</w:t>
      </w:r>
    </w:p>
    <w:p w:rsidR="00ED1E34" w:rsidRDefault="00ED1E34" w:rsidP="00572C68">
      <w:pPr>
        <w:spacing w:line="360" w:lineRule="auto"/>
        <w:ind w:left="9" w:right="-2"/>
        <w:jc w:val="both"/>
        <w:rPr>
          <w:rFonts w:cs="Arial"/>
          <w:szCs w:val="22"/>
        </w:rPr>
      </w:pPr>
    </w:p>
    <w:p w:rsidR="00ED1E34" w:rsidRDefault="00ED1E34" w:rsidP="00572C68">
      <w:pPr>
        <w:spacing w:line="360" w:lineRule="auto"/>
        <w:ind w:left="9" w:right="-2"/>
        <w:jc w:val="both"/>
        <w:rPr>
          <w:rFonts w:cs="Arial"/>
          <w:szCs w:val="22"/>
        </w:rPr>
      </w:pPr>
      <w:r>
        <w:rPr>
          <w:rFonts w:cs="Arial"/>
          <w:szCs w:val="22"/>
        </w:rPr>
        <w:t xml:space="preserve">(1) </w:t>
      </w:r>
      <w:r w:rsidR="00401BF5" w:rsidRPr="00401BF5">
        <w:rPr>
          <w:rFonts w:cs="Arial"/>
          <w:b/>
          <w:szCs w:val="22"/>
          <w:vertAlign w:val="superscript"/>
        </w:rPr>
        <w:t>1</w:t>
      </w:r>
      <w:r>
        <w:rPr>
          <w:rFonts w:cs="Arial"/>
          <w:szCs w:val="22"/>
        </w:rPr>
        <w:t>Die Mitglieder der Graduiertenschule tagen mindestens einmal im Jahr während der Vorl</w:t>
      </w:r>
      <w:r>
        <w:rPr>
          <w:rFonts w:cs="Arial"/>
          <w:szCs w:val="22"/>
        </w:rPr>
        <w:t>e</w:t>
      </w:r>
      <w:r>
        <w:rPr>
          <w:rFonts w:cs="Arial"/>
          <w:szCs w:val="22"/>
        </w:rPr>
        <w:t xml:space="preserve">sungszeit. </w:t>
      </w:r>
      <w:r w:rsidR="00401BF5" w:rsidRPr="00401BF5">
        <w:rPr>
          <w:rFonts w:cs="Arial"/>
          <w:b/>
          <w:szCs w:val="22"/>
          <w:vertAlign w:val="superscript"/>
        </w:rPr>
        <w:t>2</w:t>
      </w:r>
      <w:r>
        <w:rPr>
          <w:rFonts w:cs="Arial"/>
          <w:szCs w:val="22"/>
        </w:rPr>
        <w:t>Eine Mitgliederversammlung wird ferner auf Antrag des Vorstandes, eines Drittels der lehrenden Mitglieder oder eines Drittels der promovierenden Mitglieder einberufen; der Antrag muss einen Vorschlag für eine Tagesordnung enthalten.</w:t>
      </w:r>
    </w:p>
    <w:p w:rsidR="00ED1E34" w:rsidRDefault="00ED1E34" w:rsidP="00572C68">
      <w:pPr>
        <w:spacing w:line="360" w:lineRule="auto"/>
        <w:ind w:left="9" w:right="-2"/>
        <w:jc w:val="both"/>
        <w:rPr>
          <w:rFonts w:cs="Arial"/>
          <w:szCs w:val="22"/>
        </w:rPr>
      </w:pPr>
    </w:p>
    <w:p w:rsidR="00ED1E34" w:rsidRDefault="00ED1E34" w:rsidP="00572C68">
      <w:pPr>
        <w:spacing w:line="360" w:lineRule="auto"/>
        <w:jc w:val="both"/>
        <w:rPr>
          <w:rFonts w:cs="Arial"/>
          <w:szCs w:val="22"/>
        </w:rPr>
      </w:pPr>
      <w:r>
        <w:rPr>
          <w:rFonts w:cs="Arial"/>
          <w:szCs w:val="22"/>
        </w:rPr>
        <w:t xml:space="preserve">(2) </w:t>
      </w:r>
      <w:r w:rsidR="00E90E15" w:rsidRPr="00E90E15">
        <w:rPr>
          <w:rFonts w:cs="Arial"/>
          <w:b/>
          <w:szCs w:val="22"/>
          <w:vertAlign w:val="superscript"/>
        </w:rPr>
        <w:t>1</w:t>
      </w:r>
      <w:r>
        <w:rPr>
          <w:rFonts w:cs="BoldMT"/>
          <w:szCs w:val="22"/>
          <w:lang w:bidi="de-DE"/>
        </w:rPr>
        <w:t>In der Mitgliederversammlung berichtet der Vorstand über Stand und Planungen der Graduie</w:t>
      </w:r>
      <w:r>
        <w:rPr>
          <w:rFonts w:cs="BoldMT"/>
          <w:szCs w:val="22"/>
          <w:lang w:bidi="de-DE"/>
        </w:rPr>
        <w:t>r</w:t>
      </w:r>
      <w:r>
        <w:rPr>
          <w:rFonts w:cs="BoldMT"/>
          <w:szCs w:val="22"/>
          <w:lang w:bidi="de-DE"/>
        </w:rPr>
        <w:t xml:space="preserve">tenschule. </w:t>
      </w:r>
      <w:r w:rsidR="00E90E15" w:rsidRPr="00E90E15">
        <w:rPr>
          <w:rFonts w:cs="BoldMT"/>
          <w:b/>
          <w:szCs w:val="22"/>
          <w:vertAlign w:val="superscript"/>
          <w:lang w:bidi="de-DE"/>
        </w:rPr>
        <w:t>2</w:t>
      </w:r>
      <w:r>
        <w:rPr>
          <w:rFonts w:cs="BoldMT"/>
          <w:szCs w:val="22"/>
          <w:lang w:bidi="de-DE"/>
        </w:rPr>
        <w:t xml:space="preserve">Die Mitgliederversammlung nimmt dazu Stellung; sie kann ferner Wünsche betreffend neue Programme und Studiengänge, das Programm an überfachlichen Zusatzqualifikationskursen sowie sonstige Erwartungen und Anregungen zum Ausdruck bringen. </w:t>
      </w:r>
      <w:r w:rsidR="00E90E15" w:rsidRPr="00E90E15">
        <w:rPr>
          <w:rFonts w:cs="BoldMT"/>
          <w:b/>
          <w:szCs w:val="22"/>
          <w:vertAlign w:val="superscript"/>
          <w:lang w:bidi="de-DE"/>
        </w:rPr>
        <w:t>3</w:t>
      </w:r>
      <w:r>
        <w:rPr>
          <w:rFonts w:cs="BoldMT"/>
          <w:szCs w:val="22"/>
          <w:lang w:bidi="de-DE"/>
        </w:rPr>
        <w:t>Der Vorstand ist gehalten, sich mit den geäußerten Wünschen auf seiner nächsten Sitzung zu befassen.</w:t>
      </w:r>
    </w:p>
    <w:p w:rsidR="00ED1E34" w:rsidRDefault="00ED1E34" w:rsidP="00572C68">
      <w:pPr>
        <w:spacing w:line="360" w:lineRule="auto"/>
        <w:ind w:left="9" w:right="-2"/>
        <w:jc w:val="both"/>
        <w:rPr>
          <w:rFonts w:cs="Arial"/>
          <w:szCs w:val="22"/>
        </w:rPr>
      </w:pPr>
    </w:p>
    <w:p w:rsidR="00ED1E34" w:rsidRDefault="00ED1E34" w:rsidP="00572C68">
      <w:pPr>
        <w:pStyle w:val="Textkrper-Zeileneinzug"/>
        <w:ind w:right="-2" w:firstLine="0"/>
        <w:rPr>
          <w:rFonts w:cs="Arial"/>
          <w:b w:val="0"/>
          <w:sz w:val="22"/>
          <w:szCs w:val="22"/>
        </w:rPr>
      </w:pPr>
      <w:r>
        <w:rPr>
          <w:rFonts w:cs="Arial"/>
          <w:b w:val="0"/>
          <w:sz w:val="22"/>
          <w:szCs w:val="22"/>
        </w:rPr>
        <w:t>(3) Die Mitgliederversammlung wird durch die Sprecherin oder den Sprecher oder deren oder de</w:t>
      </w:r>
      <w:r>
        <w:rPr>
          <w:rFonts w:cs="Arial"/>
          <w:b w:val="0"/>
          <w:sz w:val="22"/>
          <w:szCs w:val="22"/>
        </w:rPr>
        <w:t>s</w:t>
      </w:r>
      <w:r>
        <w:rPr>
          <w:rFonts w:cs="Arial"/>
          <w:b w:val="0"/>
          <w:sz w:val="22"/>
          <w:szCs w:val="22"/>
        </w:rPr>
        <w:t>sen Stellvertretung einberufen und geleitet.</w:t>
      </w:r>
    </w:p>
    <w:p w:rsidR="00ED1E34" w:rsidRDefault="00ED1E34" w:rsidP="00572C68">
      <w:pPr>
        <w:pStyle w:val="Textkrper-Zeileneinzug"/>
        <w:ind w:right="-2" w:firstLine="0"/>
        <w:rPr>
          <w:rFonts w:cs="Arial"/>
          <w:b w:val="0"/>
          <w:sz w:val="22"/>
          <w:szCs w:val="22"/>
        </w:rPr>
      </w:pPr>
    </w:p>
    <w:p w:rsidR="00ED1E34" w:rsidRDefault="00ED1E34" w:rsidP="00572C68">
      <w:pPr>
        <w:pStyle w:val="Textkrper-Zeileneinzug"/>
        <w:ind w:right="-2" w:firstLine="0"/>
        <w:rPr>
          <w:rFonts w:cs="Arial"/>
          <w:b w:val="0"/>
          <w:sz w:val="22"/>
          <w:szCs w:val="22"/>
        </w:rPr>
      </w:pPr>
    </w:p>
    <w:p w:rsidR="00ED1E34" w:rsidRPr="00CB162A" w:rsidRDefault="00ED1E34" w:rsidP="00CB162A">
      <w:pPr>
        <w:spacing w:line="360" w:lineRule="auto"/>
        <w:jc w:val="center"/>
        <w:rPr>
          <w:b/>
        </w:rPr>
      </w:pPr>
      <w:r w:rsidRPr="00CB162A">
        <w:rPr>
          <w:b/>
        </w:rPr>
        <w:t>§ 6 Vorstand</w:t>
      </w:r>
    </w:p>
    <w:p w:rsidR="00ED1E34" w:rsidRDefault="00ED1E34" w:rsidP="00572C68">
      <w:pPr>
        <w:tabs>
          <w:tab w:val="left" w:pos="9072"/>
        </w:tabs>
        <w:spacing w:line="360" w:lineRule="auto"/>
        <w:ind w:left="9" w:right="-2"/>
        <w:jc w:val="both"/>
        <w:rPr>
          <w:rFonts w:cs="Arial"/>
          <w:szCs w:val="22"/>
        </w:rPr>
      </w:pPr>
    </w:p>
    <w:p w:rsidR="00880B70" w:rsidRDefault="00ED1E34" w:rsidP="00880B70">
      <w:pPr>
        <w:tabs>
          <w:tab w:val="left" w:pos="9072"/>
        </w:tabs>
        <w:spacing w:line="360" w:lineRule="auto"/>
        <w:ind w:left="9" w:right="-2"/>
        <w:jc w:val="both"/>
        <w:rPr>
          <w:rFonts w:cs="Arial"/>
          <w:szCs w:val="22"/>
        </w:rPr>
      </w:pPr>
      <w:r>
        <w:rPr>
          <w:rFonts w:cs="Arial"/>
          <w:szCs w:val="22"/>
        </w:rPr>
        <w:t xml:space="preserve">(1) </w:t>
      </w:r>
      <w:r w:rsidR="00E90E15" w:rsidRPr="00E90E15">
        <w:rPr>
          <w:rFonts w:cs="Arial"/>
          <w:b/>
          <w:szCs w:val="22"/>
          <w:vertAlign w:val="superscript"/>
        </w:rPr>
        <w:t>1</w:t>
      </w:r>
      <w:r>
        <w:rPr>
          <w:rFonts w:cs="Arial"/>
          <w:szCs w:val="22"/>
        </w:rPr>
        <w:t xml:space="preserve">Die Leitung der Graduiertenschule obliegt dem Vorstand. </w:t>
      </w:r>
      <w:r w:rsidR="00E90E15" w:rsidRPr="00E90E15">
        <w:rPr>
          <w:rFonts w:cs="Arial"/>
          <w:b/>
          <w:szCs w:val="22"/>
          <w:vertAlign w:val="superscript"/>
        </w:rPr>
        <w:t>2</w:t>
      </w:r>
      <w:r>
        <w:rPr>
          <w:rFonts w:cs="Arial"/>
          <w:szCs w:val="22"/>
        </w:rPr>
        <w:t>Dieser besteht aus neun stimmb</w:t>
      </w:r>
      <w:r>
        <w:rPr>
          <w:rFonts w:cs="Arial"/>
          <w:szCs w:val="22"/>
        </w:rPr>
        <w:t>e</w:t>
      </w:r>
      <w:r>
        <w:rPr>
          <w:rFonts w:cs="Arial"/>
          <w:szCs w:val="22"/>
        </w:rPr>
        <w:t>rechtigten Mitgliedern, von denen sieben aus der Gruppe der lehrenden Mitglieder, darunter w</w:t>
      </w:r>
      <w:r>
        <w:rPr>
          <w:rFonts w:cs="Arial"/>
          <w:szCs w:val="22"/>
        </w:rPr>
        <w:t>e</w:t>
      </w:r>
      <w:r>
        <w:rPr>
          <w:rFonts w:cs="Arial"/>
          <w:szCs w:val="22"/>
        </w:rPr>
        <w:t xml:space="preserve">nigstens fünf Mitglieder der Hochschullehrergruppe, und zwei aus der Gruppe der promovierenden Mitglieder gewählt werden. </w:t>
      </w:r>
      <w:r w:rsidR="00E90E15" w:rsidRPr="00E90E15">
        <w:rPr>
          <w:rFonts w:cs="Arial"/>
          <w:b/>
          <w:szCs w:val="22"/>
          <w:vertAlign w:val="superscript"/>
        </w:rPr>
        <w:t>3</w:t>
      </w:r>
      <w:r>
        <w:rPr>
          <w:rFonts w:cs="Arial"/>
          <w:szCs w:val="22"/>
        </w:rPr>
        <w:t>Neben den stimmberechtigten Mitgliedern gehören dem Vorstand mit beratender Stimme ein Mitglied aus der Gruppe der Koordinatorinnen oder Koordinatoren der au</w:t>
      </w:r>
      <w:r>
        <w:rPr>
          <w:rFonts w:cs="Arial"/>
          <w:szCs w:val="22"/>
        </w:rPr>
        <w:t>f</w:t>
      </w:r>
      <w:r>
        <w:rPr>
          <w:rFonts w:cs="Arial"/>
          <w:szCs w:val="22"/>
        </w:rPr>
        <w:lastRenderedPageBreak/>
        <w:t>genommenen Promotionsprogramme sowie die Gleichstellungsbeauftragten der beiden Trägerf</w:t>
      </w:r>
      <w:r>
        <w:rPr>
          <w:rFonts w:cs="Arial"/>
          <w:szCs w:val="22"/>
        </w:rPr>
        <w:t>a</w:t>
      </w:r>
      <w:r>
        <w:rPr>
          <w:rFonts w:cs="Arial"/>
          <w:szCs w:val="22"/>
        </w:rPr>
        <w:t>kultäten an.</w:t>
      </w:r>
    </w:p>
    <w:p w:rsidR="00ED1E34" w:rsidRDefault="00ED1E34" w:rsidP="00572C68">
      <w:pPr>
        <w:tabs>
          <w:tab w:val="left" w:pos="9072"/>
        </w:tabs>
        <w:spacing w:line="360" w:lineRule="auto"/>
        <w:ind w:left="9" w:right="-2"/>
        <w:jc w:val="both"/>
        <w:rPr>
          <w:rFonts w:cs="Arial"/>
          <w:szCs w:val="22"/>
        </w:rPr>
      </w:pPr>
      <w:r>
        <w:rPr>
          <w:rFonts w:cs="Arial"/>
          <w:szCs w:val="22"/>
        </w:rPr>
        <w:t>(2) Die sieben lehrenden Mitglieder sowie deren Stellvertretungen werden wie folgt gewählt:</w:t>
      </w:r>
    </w:p>
    <w:p w:rsidR="00ED1E34" w:rsidRDefault="00880B70" w:rsidP="00880B70">
      <w:pPr>
        <w:tabs>
          <w:tab w:val="left" w:pos="567"/>
        </w:tabs>
        <w:spacing w:line="360" w:lineRule="auto"/>
        <w:ind w:left="567" w:right="-2" w:hanging="283"/>
        <w:jc w:val="both"/>
        <w:rPr>
          <w:rFonts w:cs="Arial"/>
          <w:szCs w:val="22"/>
        </w:rPr>
      </w:pPr>
      <w:r>
        <w:rPr>
          <w:rFonts w:cs="Arial"/>
          <w:szCs w:val="22"/>
        </w:rPr>
        <w:t>a)</w:t>
      </w:r>
      <w:r>
        <w:rPr>
          <w:rFonts w:cs="Arial"/>
          <w:szCs w:val="22"/>
        </w:rPr>
        <w:tab/>
      </w:r>
      <w:r w:rsidR="00ED1E34">
        <w:rPr>
          <w:rFonts w:cs="Arial"/>
          <w:szCs w:val="22"/>
        </w:rPr>
        <w:t>jeweils zwei vom Fakultätsrat der Theologischen Fakultät und von dem der Philosophischen Fakultät,</w:t>
      </w:r>
    </w:p>
    <w:p w:rsidR="00ED1E34" w:rsidRDefault="00880B70" w:rsidP="00880B70">
      <w:pPr>
        <w:tabs>
          <w:tab w:val="left" w:pos="567"/>
        </w:tabs>
        <w:spacing w:line="360" w:lineRule="auto"/>
        <w:ind w:left="567" w:right="-2" w:hanging="283"/>
        <w:jc w:val="both"/>
        <w:rPr>
          <w:rFonts w:cs="Arial"/>
          <w:szCs w:val="22"/>
        </w:rPr>
      </w:pPr>
      <w:r>
        <w:rPr>
          <w:rFonts w:cs="Arial"/>
          <w:szCs w:val="22"/>
        </w:rPr>
        <w:t>b)</w:t>
      </w:r>
      <w:r>
        <w:rPr>
          <w:rFonts w:cs="Arial"/>
          <w:szCs w:val="22"/>
        </w:rPr>
        <w:tab/>
      </w:r>
      <w:r w:rsidR="00ED1E34">
        <w:rPr>
          <w:rFonts w:cs="Arial"/>
          <w:szCs w:val="22"/>
        </w:rPr>
        <w:t>drei Mitglieder</w:t>
      </w:r>
      <w:r w:rsidR="00ED1E34">
        <w:t xml:space="preserve"> von den </w:t>
      </w:r>
      <w:r w:rsidR="00ED1E34">
        <w:rPr>
          <w:rFonts w:cs="Arial"/>
          <w:szCs w:val="22"/>
        </w:rPr>
        <w:t>Programmverantwortlichen der in die Graduiertenschule aufgeno</w:t>
      </w:r>
      <w:r w:rsidR="00ED1E34">
        <w:rPr>
          <w:rFonts w:cs="Arial"/>
          <w:szCs w:val="22"/>
        </w:rPr>
        <w:t>m</w:t>
      </w:r>
      <w:r w:rsidR="00ED1E34">
        <w:rPr>
          <w:rFonts w:cs="Arial"/>
          <w:szCs w:val="22"/>
        </w:rPr>
        <w:t>menen Promotionsprogramme aus deren Kreis.</w:t>
      </w:r>
    </w:p>
    <w:p w:rsidR="00ED1E34" w:rsidRDefault="00ED1E34" w:rsidP="00572C68">
      <w:pPr>
        <w:tabs>
          <w:tab w:val="left" w:pos="9072"/>
        </w:tabs>
        <w:spacing w:line="360" w:lineRule="auto"/>
        <w:ind w:left="9" w:right="-2"/>
        <w:jc w:val="both"/>
        <w:rPr>
          <w:rFonts w:cs="Arial"/>
          <w:szCs w:val="22"/>
        </w:rPr>
      </w:pPr>
    </w:p>
    <w:p w:rsidR="00ED1E34" w:rsidRDefault="00ED1E34" w:rsidP="00572C68">
      <w:pPr>
        <w:widowControl w:val="0"/>
        <w:autoSpaceDE w:val="0"/>
        <w:autoSpaceDN w:val="0"/>
        <w:adjustRightInd w:val="0"/>
        <w:spacing w:line="360" w:lineRule="auto"/>
        <w:jc w:val="both"/>
        <w:rPr>
          <w:rFonts w:cs="Arial"/>
          <w:szCs w:val="22"/>
        </w:rPr>
      </w:pPr>
      <w:r>
        <w:rPr>
          <w:rFonts w:cs="Arial"/>
          <w:szCs w:val="22"/>
        </w:rPr>
        <w:t xml:space="preserve">(3) Die promovierenden Mitglieder wählen </w:t>
      </w:r>
      <w:r>
        <w:rPr>
          <w:rFonts w:cs="Arial"/>
          <w:szCs w:val="22"/>
          <w:lang w:bidi="de-DE"/>
        </w:rPr>
        <w:t>zwei stimmberechtigte Mitglieder</w:t>
      </w:r>
      <w:r>
        <w:rPr>
          <w:rFonts w:cs="Arial"/>
          <w:szCs w:val="22"/>
        </w:rPr>
        <w:t xml:space="preserve"> sowie deren Stellve</w:t>
      </w:r>
      <w:r>
        <w:rPr>
          <w:rFonts w:cs="Arial"/>
          <w:szCs w:val="22"/>
        </w:rPr>
        <w:t>r</w:t>
      </w:r>
      <w:r>
        <w:rPr>
          <w:rFonts w:cs="Arial"/>
          <w:szCs w:val="22"/>
        </w:rPr>
        <w:t xml:space="preserve">tretungen </w:t>
      </w:r>
      <w:r>
        <w:rPr>
          <w:rFonts w:cs="Arial"/>
          <w:szCs w:val="22"/>
          <w:lang w:bidi="de-DE"/>
        </w:rPr>
        <w:t>aus ihrer Mitte</w:t>
      </w:r>
      <w:r>
        <w:rPr>
          <w:rFonts w:cs="Arial"/>
          <w:szCs w:val="22"/>
        </w:rPr>
        <w:t xml:space="preserve">, </w:t>
      </w:r>
      <w:r>
        <w:rPr>
          <w:rFonts w:cs="Arial"/>
          <w:szCs w:val="22"/>
          <w:lang w:bidi="de-DE"/>
        </w:rPr>
        <w:t>wobei je eines der Mitglieder der Gruppe der nicht-programmgebundenen Promovierenden („Individualpromovierende“) und eines der Gruppe der Promovierenden der aufgenommenen Programme („Programmpromovierende“) angehören muss</w:t>
      </w:r>
      <w:r>
        <w:rPr>
          <w:rFonts w:cs="Arial"/>
          <w:szCs w:val="22"/>
        </w:rPr>
        <w:t xml:space="preserve">. </w:t>
      </w:r>
    </w:p>
    <w:p w:rsidR="00ED1E34" w:rsidRDefault="00ED1E34" w:rsidP="00572C68">
      <w:pPr>
        <w:widowControl w:val="0"/>
        <w:autoSpaceDE w:val="0"/>
        <w:autoSpaceDN w:val="0"/>
        <w:adjustRightInd w:val="0"/>
        <w:spacing w:line="360" w:lineRule="auto"/>
        <w:jc w:val="both"/>
        <w:rPr>
          <w:rFonts w:cs="Arial"/>
          <w:szCs w:val="22"/>
        </w:rPr>
      </w:pPr>
    </w:p>
    <w:p w:rsidR="00ED1E34" w:rsidRDefault="00ED1E34" w:rsidP="00572C68">
      <w:pPr>
        <w:widowControl w:val="0"/>
        <w:autoSpaceDE w:val="0"/>
        <w:autoSpaceDN w:val="0"/>
        <w:adjustRightInd w:val="0"/>
        <w:spacing w:line="360" w:lineRule="auto"/>
        <w:jc w:val="both"/>
        <w:rPr>
          <w:rFonts w:cs="Arial"/>
          <w:szCs w:val="22"/>
        </w:rPr>
      </w:pPr>
      <w:r>
        <w:rPr>
          <w:rFonts w:cs="Arial"/>
          <w:szCs w:val="22"/>
        </w:rPr>
        <w:t>(4) Die Gruppe der Koordinatorinnen oder Koordinatoren wählt das beratende Mitglied sowie de</w:t>
      </w:r>
      <w:r>
        <w:rPr>
          <w:rFonts w:cs="Arial"/>
          <w:szCs w:val="22"/>
        </w:rPr>
        <w:t>s</w:t>
      </w:r>
      <w:r>
        <w:rPr>
          <w:rFonts w:cs="Arial"/>
          <w:szCs w:val="22"/>
        </w:rPr>
        <w:t>sen Stellvertretung aus ihrer Mitte.</w:t>
      </w:r>
    </w:p>
    <w:p w:rsidR="00ED1E34" w:rsidRDefault="00ED1E34" w:rsidP="00572C68">
      <w:pPr>
        <w:pStyle w:val="Kopfzeile"/>
        <w:spacing w:line="360" w:lineRule="auto"/>
        <w:ind w:right="-2"/>
        <w:jc w:val="both"/>
        <w:rPr>
          <w:rFonts w:cs="Arial"/>
          <w:color w:val="000000"/>
          <w:szCs w:val="22"/>
        </w:rPr>
      </w:pPr>
    </w:p>
    <w:p w:rsidR="00ED1E34" w:rsidRDefault="00ED1E34" w:rsidP="00572C68">
      <w:pPr>
        <w:tabs>
          <w:tab w:val="left" w:pos="9072"/>
        </w:tabs>
        <w:spacing w:line="360" w:lineRule="auto"/>
        <w:ind w:left="9" w:right="-2"/>
        <w:jc w:val="both"/>
        <w:rPr>
          <w:rFonts w:cs="Arial"/>
          <w:szCs w:val="22"/>
        </w:rPr>
      </w:pPr>
      <w:r>
        <w:rPr>
          <w:rFonts w:cs="Arial"/>
          <w:szCs w:val="22"/>
        </w:rPr>
        <w:t xml:space="preserve">(5) </w:t>
      </w:r>
      <w:r w:rsidR="00060B11" w:rsidRPr="00060B11">
        <w:rPr>
          <w:rFonts w:cs="Arial"/>
          <w:b/>
          <w:szCs w:val="22"/>
          <w:vertAlign w:val="superscript"/>
        </w:rPr>
        <w:t>1</w:t>
      </w:r>
      <w:r>
        <w:rPr>
          <w:rFonts w:cs="Arial"/>
          <w:szCs w:val="22"/>
        </w:rPr>
        <w:t xml:space="preserve">Die Amtszeit der Vorstandsmitglieder nach Absätzen 2 und 4 beträgt zwei Jahre. </w:t>
      </w:r>
      <w:r w:rsidR="00060B11" w:rsidRPr="00060B11">
        <w:rPr>
          <w:rFonts w:cs="Arial"/>
          <w:b/>
          <w:szCs w:val="22"/>
          <w:vertAlign w:val="superscript"/>
        </w:rPr>
        <w:t>2</w:t>
      </w:r>
      <w:r>
        <w:rPr>
          <w:rFonts w:cs="Arial"/>
          <w:szCs w:val="22"/>
        </w:rPr>
        <w:t>Die Amt</w:t>
      </w:r>
      <w:r>
        <w:rPr>
          <w:rFonts w:cs="Arial"/>
          <w:szCs w:val="22"/>
        </w:rPr>
        <w:t>s</w:t>
      </w:r>
      <w:r>
        <w:rPr>
          <w:rFonts w:cs="Arial"/>
          <w:szCs w:val="22"/>
        </w:rPr>
        <w:t xml:space="preserve">zeit der promovierenden Mitglieder beträgt ein Jahr. </w:t>
      </w:r>
      <w:r w:rsidR="00060B11" w:rsidRPr="00060B11">
        <w:rPr>
          <w:rFonts w:cs="Arial"/>
          <w:b/>
          <w:szCs w:val="22"/>
          <w:vertAlign w:val="superscript"/>
        </w:rPr>
        <w:t>3</w:t>
      </w:r>
      <w:r>
        <w:rPr>
          <w:rFonts w:cs="Arial"/>
          <w:szCs w:val="22"/>
        </w:rPr>
        <w:t>Wiederwahl ist möglich.</w:t>
      </w:r>
      <w:r>
        <w:t xml:space="preserve"> </w:t>
      </w:r>
      <w:r w:rsidR="00060B11" w:rsidRPr="00060B11">
        <w:rPr>
          <w:b/>
          <w:vertAlign w:val="superscript"/>
        </w:rPr>
        <w:t>4</w:t>
      </w:r>
      <w:r>
        <w:rPr>
          <w:rFonts w:cs="Arial"/>
          <w:szCs w:val="22"/>
        </w:rPr>
        <w:t>Scheidet ein Vo</w:t>
      </w:r>
      <w:r>
        <w:rPr>
          <w:rFonts w:cs="Arial"/>
          <w:szCs w:val="22"/>
        </w:rPr>
        <w:t>r</w:t>
      </w:r>
      <w:r>
        <w:rPr>
          <w:rFonts w:cs="Arial"/>
          <w:szCs w:val="22"/>
        </w:rPr>
        <w:t>standsmitglied oder dessen Stellvertretung vorzeitig aus, ist für die verbleibende Amtszeit ein E</w:t>
      </w:r>
      <w:r>
        <w:rPr>
          <w:rFonts w:cs="Arial"/>
          <w:szCs w:val="22"/>
        </w:rPr>
        <w:t>r</w:t>
      </w:r>
      <w:r>
        <w:rPr>
          <w:rFonts w:cs="Arial"/>
          <w:szCs w:val="22"/>
        </w:rPr>
        <w:t xml:space="preserve">satz zu wählen. </w:t>
      </w:r>
      <w:r w:rsidR="00060B11" w:rsidRPr="00060B11">
        <w:rPr>
          <w:rFonts w:cs="Arial"/>
          <w:b/>
          <w:szCs w:val="22"/>
          <w:vertAlign w:val="superscript"/>
        </w:rPr>
        <w:t>5</w:t>
      </w:r>
      <w:r>
        <w:rPr>
          <w:rFonts w:cs="Arial"/>
          <w:szCs w:val="22"/>
        </w:rPr>
        <w:t>Bis zur Wahl des Vorstandsmitglieds führt die Stellvertretung das Amt kommiss</w:t>
      </w:r>
      <w:r>
        <w:rPr>
          <w:rFonts w:cs="Arial"/>
          <w:szCs w:val="22"/>
        </w:rPr>
        <w:t>a</w:t>
      </w:r>
      <w:r>
        <w:rPr>
          <w:rFonts w:cs="Arial"/>
          <w:szCs w:val="22"/>
        </w:rPr>
        <w:t>risch weiter.</w:t>
      </w:r>
    </w:p>
    <w:p w:rsidR="00ED1E34" w:rsidRDefault="00ED1E34" w:rsidP="00572C68">
      <w:pPr>
        <w:tabs>
          <w:tab w:val="left" w:pos="9072"/>
        </w:tabs>
        <w:spacing w:line="360" w:lineRule="auto"/>
        <w:ind w:left="9" w:right="-2"/>
        <w:jc w:val="both"/>
        <w:rPr>
          <w:rFonts w:cs="Arial"/>
          <w:szCs w:val="22"/>
        </w:rPr>
      </w:pPr>
    </w:p>
    <w:p w:rsidR="00ED1E34" w:rsidRDefault="00ED1E34" w:rsidP="00572C68">
      <w:pPr>
        <w:tabs>
          <w:tab w:val="left" w:pos="9072"/>
        </w:tabs>
        <w:spacing w:line="360" w:lineRule="auto"/>
        <w:ind w:left="9" w:right="-2"/>
        <w:jc w:val="both"/>
        <w:rPr>
          <w:rFonts w:cs="Arial"/>
          <w:szCs w:val="22"/>
        </w:rPr>
      </w:pPr>
      <w:r>
        <w:rPr>
          <w:rFonts w:cs="Arial"/>
          <w:szCs w:val="22"/>
        </w:rPr>
        <w:t>(</w:t>
      </w:r>
      <w:r w:rsidR="006D596F">
        <w:rPr>
          <w:rFonts w:cs="Arial"/>
          <w:szCs w:val="22"/>
        </w:rPr>
        <w:t>6</w:t>
      </w:r>
      <w:r>
        <w:rPr>
          <w:rFonts w:cs="Arial"/>
          <w:szCs w:val="22"/>
        </w:rPr>
        <w:t>) Die für die Wahl zuständigen Gremien oder Gruppen können ein Vorstandsmitglied dadurch abwählen, dass sie mit der Mehrheit von zwei Dritteln ihrer Mitglieder eine Nachfolgerin oder einen Nachfolger wählen.</w:t>
      </w:r>
    </w:p>
    <w:p w:rsidR="00ED1E34" w:rsidRDefault="00ED1E34" w:rsidP="00572C68">
      <w:pPr>
        <w:tabs>
          <w:tab w:val="left" w:pos="9072"/>
        </w:tabs>
        <w:spacing w:line="360" w:lineRule="auto"/>
        <w:ind w:left="9" w:right="-2"/>
        <w:jc w:val="both"/>
        <w:rPr>
          <w:rFonts w:cs="Arial"/>
          <w:szCs w:val="22"/>
        </w:rPr>
      </w:pPr>
    </w:p>
    <w:p w:rsidR="00ED1E34" w:rsidRDefault="00ED1E34" w:rsidP="00572C68">
      <w:pPr>
        <w:spacing w:line="360" w:lineRule="auto"/>
        <w:ind w:right="-2"/>
        <w:jc w:val="both"/>
        <w:rPr>
          <w:rFonts w:cs="Arial"/>
          <w:szCs w:val="22"/>
        </w:rPr>
      </w:pPr>
      <w:r>
        <w:rPr>
          <w:rFonts w:cs="Arial"/>
          <w:szCs w:val="22"/>
        </w:rPr>
        <w:t>(</w:t>
      </w:r>
      <w:r w:rsidR="006D596F">
        <w:rPr>
          <w:rFonts w:cs="Arial"/>
          <w:szCs w:val="22"/>
        </w:rPr>
        <w:t>7</w:t>
      </w:r>
      <w:r>
        <w:rPr>
          <w:rFonts w:cs="Arial"/>
          <w:szCs w:val="22"/>
        </w:rPr>
        <w:t>) Die Programmverantwortlichen, die nicht als Mitglieder im Vorstand vertreten sind, können an den Sitzungen des Vorstands teilnehmen und haben dort Rede- und Antragsrecht.</w:t>
      </w:r>
    </w:p>
    <w:p w:rsidR="00ED1E34" w:rsidRDefault="00ED1E34" w:rsidP="00572C68">
      <w:pPr>
        <w:spacing w:line="360" w:lineRule="auto"/>
        <w:ind w:right="-2"/>
        <w:jc w:val="both"/>
        <w:rPr>
          <w:rFonts w:cs="Arial"/>
          <w:szCs w:val="22"/>
        </w:rPr>
      </w:pPr>
    </w:p>
    <w:p w:rsidR="00ED1E34" w:rsidRDefault="00ED1E34" w:rsidP="00572C68">
      <w:pPr>
        <w:spacing w:line="360" w:lineRule="auto"/>
        <w:ind w:right="-2"/>
        <w:jc w:val="both"/>
        <w:rPr>
          <w:rFonts w:cs="Arial"/>
          <w:szCs w:val="22"/>
        </w:rPr>
      </w:pPr>
      <w:r>
        <w:rPr>
          <w:rFonts w:cs="Arial"/>
          <w:szCs w:val="22"/>
        </w:rPr>
        <w:t>(</w:t>
      </w:r>
      <w:r w:rsidR="006D596F">
        <w:rPr>
          <w:rFonts w:cs="Arial"/>
          <w:szCs w:val="22"/>
        </w:rPr>
        <w:t>8</w:t>
      </w:r>
      <w:r>
        <w:rPr>
          <w:rFonts w:cs="Arial"/>
          <w:szCs w:val="22"/>
        </w:rPr>
        <w:t>) Der Vorstand ist verantwortlich für alle die Graduiertenschule betreffenden Angelegenheiten, soweit sie nicht durch Gesetze oder diese Ordnung einem anderen Organ übertragen werden. Zu den Aufgaben des Vorstands gehören insbesondere:</w:t>
      </w:r>
    </w:p>
    <w:p w:rsidR="00ED1E34" w:rsidRDefault="00060B11" w:rsidP="00060B11">
      <w:pPr>
        <w:spacing w:line="360" w:lineRule="auto"/>
        <w:ind w:left="284" w:right="-2"/>
        <w:jc w:val="both"/>
        <w:rPr>
          <w:rFonts w:cs="Arial"/>
          <w:szCs w:val="22"/>
        </w:rPr>
      </w:pPr>
      <w:r>
        <w:rPr>
          <w:rFonts w:cs="Arial"/>
          <w:szCs w:val="22"/>
        </w:rPr>
        <w:t>a)</w:t>
      </w:r>
      <w:r>
        <w:rPr>
          <w:rFonts w:cs="Arial"/>
          <w:szCs w:val="22"/>
        </w:rPr>
        <w:tab/>
      </w:r>
      <w:r w:rsidR="00ED1E34">
        <w:rPr>
          <w:rFonts w:cs="Arial"/>
          <w:szCs w:val="22"/>
        </w:rPr>
        <w:t>Verantwortung für die Erfüllung der in § 2 beschriebenen Aufgaben;</w:t>
      </w:r>
    </w:p>
    <w:p w:rsidR="00ED1E34" w:rsidRDefault="00060B11" w:rsidP="00060B11">
      <w:pPr>
        <w:spacing w:line="360" w:lineRule="auto"/>
        <w:ind w:left="704" w:right="-2" w:hanging="420"/>
        <w:jc w:val="both"/>
        <w:rPr>
          <w:rFonts w:cs="Arial"/>
          <w:szCs w:val="22"/>
        </w:rPr>
      </w:pPr>
      <w:r>
        <w:rPr>
          <w:rFonts w:cs="Arial"/>
          <w:szCs w:val="22"/>
        </w:rPr>
        <w:t>b)</w:t>
      </w:r>
      <w:r>
        <w:rPr>
          <w:rFonts w:cs="Arial"/>
          <w:szCs w:val="22"/>
        </w:rPr>
        <w:tab/>
      </w:r>
      <w:r w:rsidR="00ED1E34">
        <w:rPr>
          <w:rFonts w:cs="Arial"/>
          <w:szCs w:val="22"/>
        </w:rPr>
        <w:t>Entscheidung über die Verwendung von der Graduiertenschule direkt zugeordneten Re</w:t>
      </w:r>
      <w:r w:rsidR="00ED1E34">
        <w:rPr>
          <w:rFonts w:cs="Arial"/>
          <w:szCs w:val="22"/>
        </w:rPr>
        <w:t>s</w:t>
      </w:r>
      <w:r w:rsidR="00ED1E34">
        <w:rPr>
          <w:rFonts w:cs="Arial"/>
          <w:szCs w:val="22"/>
        </w:rPr>
        <w:t xml:space="preserve">sourcen (insbesondere Mittel, Stellen, Räumlichkeiten und finanzielle Unterstützung von </w:t>
      </w:r>
      <w:r w:rsidR="00ED1E34">
        <w:rPr>
          <w:rFonts w:cs="Arial"/>
          <w:szCs w:val="22"/>
        </w:rPr>
        <w:lastRenderedPageBreak/>
        <w:t>selbstorganisierten forschungsbezogenen Aktivitäten von Promovierenden) mit Ausnahme der einer Einrichtung nach § 3 Abs. 2 oder einem Promotionsprogramm zugeordneten Re</w:t>
      </w:r>
      <w:r w:rsidR="00ED1E34">
        <w:rPr>
          <w:rFonts w:cs="Arial"/>
          <w:szCs w:val="22"/>
        </w:rPr>
        <w:t>s</w:t>
      </w:r>
      <w:r w:rsidR="00ED1E34">
        <w:rPr>
          <w:rFonts w:cs="Arial"/>
          <w:szCs w:val="22"/>
        </w:rPr>
        <w:t>sourcen und des aus Drittmitteln finanzierten Personals;</w:t>
      </w:r>
    </w:p>
    <w:p w:rsidR="00ED1E34" w:rsidRDefault="00060B11" w:rsidP="00060B11">
      <w:pPr>
        <w:spacing w:line="360" w:lineRule="auto"/>
        <w:ind w:left="704" w:right="-2" w:hanging="420"/>
        <w:jc w:val="both"/>
        <w:rPr>
          <w:rFonts w:cs="Arial"/>
          <w:szCs w:val="22"/>
        </w:rPr>
      </w:pPr>
      <w:r>
        <w:rPr>
          <w:rFonts w:cs="Arial"/>
          <w:szCs w:val="22"/>
        </w:rPr>
        <w:t>c)</w:t>
      </w:r>
      <w:r>
        <w:rPr>
          <w:rFonts w:cs="Arial"/>
          <w:szCs w:val="22"/>
        </w:rPr>
        <w:tab/>
      </w:r>
      <w:r w:rsidR="00ED1E34">
        <w:rPr>
          <w:rFonts w:cs="Arial"/>
          <w:szCs w:val="22"/>
        </w:rPr>
        <w:t>Verantwortung für die sachgerechte und rechtlich korrekte Mittelbewirtschaftung und die Erstellung eines Kosten- und Finanzierungsplans unter Beachtung der rechtlichen Vorg</w:t>
      </w:r>
      <w:r w:rsidR="00ED1E34">
        <w:rPr>
          <w:rFonts w:cs="Arial"/>
          <w:szCs w:val="22"/>
        </w:rPr>
        <w:t>a</w:t>
      </w:r>
      <w:r w:rsidR="00ED1E34">
        <w:rPr>
          <w:rFonts w:cs="Arial"/>
          <w:szCs w:val="22"/>
        </w:rPr>
        <w:t>ben, soweit dies aus Gründen des wirtschaftlichen Einsatzes der zur Verfügung stehenden personellen, sächlichen und finanziellen Mittel geboten ist;</w:t>
      </w:r>
    </w:p>
    <w:p w:rsidR="00ED1E34" w:rsidRDefault="00060B11" w:rsidP="00060B11">
      <w:pPr>
        <w:spacing w:line="360" w:lineRule="auto"/>
        <w:ind w:left="704" w:right="-2" w:hanging="420"/>
        <w:jc w:val="both"/>
        <w:rPr>
          <w:rFonts w:cs="Arial"/>
          <w:szCs w:val="22"/>
        </w:rPr>
      </w:pPr>
      <w:r>
        <w:rPr>
          <w:rFonts w:cs="Arial"/>
          <w:szCs w:val="22"/>
        </w:rPr>
        <w:t>d)</w:t>
      </w:r>
      <w:r>
        <w:rPr>
          <w:rFonts w:cs="Arial"/>
          <w:szCs w:val="22"/>
        </w:rPr>
        <w:tab/>
      </w:r>
      <w:r w:rsidR="00ED1E34">
        <w:rPr>
          <w:rFonts w:cs="Arial"/>
          <w:szCs w:val="22"/>
        </w:rPr>
        <w:t>die Entscheidung über die Gewährung von Überbrückungsstipendien und Reisekostenbe</w:t>
      </w:r>
      <w:r w:rsidR="00ED1E34">
        <w:rPr>
          <w:rFonts w:cs="Arial"/>
          <w:szCs w:val="22"/>
        </w:rPr>
        <w:t>i</w:t>
      </w:r>
      <w:r w:rsidR="00ED1E34">
        <w:rPr>
          <w:rFonts w:cs="Arial"/>
          <w:szCs w:val="22"/>
        </w:rPr>
        <w:t>trägen an Promovierende;</w:t>
      </w:r>
    </w:p>
    <w:p w:rsidR="00ED1E34" w:rsidRDefault="00060B11" w:rsidP="00060B11">
      <w:pPr>
        <w:spacing w:line="360" w:lineRule="auto"/>
        <w:ind w:left="284" w:right="-2"/>
        <w:jc w:val="both"/>
        <w:rPr>
          <w:rFonts w:cs="Arial"/>
          <w:szCs w:val="22"/>
        </w:rPr>
      </w:pPr>
      <w:r>
        <w:rPr>
          <w:rFonts w:cs="Arial"/>
          <w:szCs w:val="22"/>
        </w:rPr>
        <w:t>e)</w:t>
      </w:r>
      <w:r>
        <w:rPr>
          <w:rFonts w:cs="Arial"/>
          <w:szCs w:val="22"/>
        </w:rPr>
        <w:tab/>
      </w:r>
      <w:r w:rsidR="00ED1E34">
        <w:rPr>
          <w:rFonts w:cs="Arial"/>
          <w:szCs w:val="22"/>
        </w:rPr>
        <w:t>Erarbeitung und Festlegung der strategischen Ausrichtung der Graduiertenschule;</w:t>
      </w:r>
    </w:p>
    <w:p w:rsidR="00ED1E34" w:rsidRDefault="00060B11" w:rsidP="00060B11">
      <w:pPr>
        <w:spacing w:line="360" w:lineRule="auto"/>
        <w:ind w:left="284" w:right="-2"/>
        <w:jc w:val="both"/>
        <w:rPr>
          <w:rFonts w:cs="Arial"/>
          <w:szCs w:val="22"/>
        </w:rPr>
      </w:pPr>
      <w:r>
        <w:rPr>
          <w:rFonts w:cs="Arial"/>
          <w:szCs w:val="22"/>
        </w:rPr>
        <w:t>f)</w:t>
      </w:r>
      <w:r>
        <w:rPr>
          <w:rFonts w:cs="Arial"/>
          <w:szCs w:val="22"/>
        </w:rPr>
        <w:tab/>
      </w:r>
      <w:r w:rsidR="00ED1E34">
        <w:rPr>
          <w:rFonts w:cs="Arial"/>
          <w:szCs w:val="22"/>
        </w:rPr>
        <w:t>Verabschiedung des Jahresberichts;</w:t>
      </w:r>
    </w:p>
    <w:p w:rsidR="00ED1E34" w:rsidRDefault="00060B11" w:rsidP="00060B11">
      <w:pPr>
        <w:spacing w:line="360" w:lineRule="auto"/>
        <w:ind w:left="284" w:right="-2"/>
        <w:jc w:val="both"/>
        <w:rPr>
          <w:rFonts w:cs="Arial"/>
          <w:szCs w:val="22"/>
        </w:rPr>
      </w:pPr>
      <w:r>
        <w:rPr>
          <w:rFonts w:cs="Arial"/>
          <w:szCs w:val="22"/>
        </w:rPr>
        <w:t>g)</w:t>
      </w:r>
      <w:r>
        <w:rPr>
          <w:rFonts w:cs="Arial"/>
          <w:szCs w:val="22"/>
        </w:rPr>
        <w:tab/>
      </w:r>
      <w:r w:rsidR="00ED1E34">
        <w:rPr>
          <w:rFonts w:cs="Arial"/>
          <w:szCs w:val="22"/>
        </w:rPr>
        <w:t>Entscheidung über die Aufnahme von Promotionsprogrammen;</w:t>
      </w:r>
    </w:p>
    <w:p w:rsidR="00ED1E34" w:rsidRDefault="00060B11" w:rsidP="00060B11">
      <w:pPr>
        <w:spacing w:line="360" w:lineRule="auto"/>
        <w:ind w:left="704" w:right="-2" w:hanging="420"/>
        <w:jc w:val="both"/>
        <w:rPr>
          <w:rFonts w:cs="Arial"/>
          <w:szCs w:val="22"/>
        </w:rPr>
      </w:pPr>
      <w:r>
        <w:rPr>
          <w:rFonts w:cs="Arial"/>
          <w:szCs w:val="22"/>
        </w:rPr>
        <w:t>h)</w:t>
      </w:r>
      <w:r>
        <w:rPr>
          <w:rFonts w:cs="Arial"/>
          <w:szCs w:val="22"/>
        </w:rPr>
        <w:tab/>
      </w:r>
      <w:r w:rsidR="00ED1E34">
        <w:rPr>
          <w:rFonts w:cs="Arial"/>
          <w:szCs w:val="22"/>
        </w:rPr>
        <w:t>Erarbeitung und Festlegung von Regeln und Standards zur Qualitätssicherung der Prom</w:t>
      </w:r>
      <w:r w:rsidR="00ED1E34">
        <w:rPr>
          <w:rFonts w:cs="Arial"/>
          <w:szCs w:val="22"/>
        </w:rPr>
        <w:t>o</w:t>
      </w:r>
      <w:r w:rsidR="00ED1E34">
        <w:rPr>
          <w:rFonts w:cs="Arial"/>
          <w:szCs w:val="22"/>
        </w:rPr>
        <w:t>tionen;</w:t>
      </w:r>
    </w:p>
    <w:p w:rsidR="00ED1E34" w:rsidRDefault="00060B11" w:rsidP="00060B11">
      <w:pPr>
        <w:spacing w:line="360" w:lineRule="auto"/>
        <w:ind w:left="704" w:right="-2" w:hanging="420"/>
        <w:jc w:val="both"/>
        <w:rPr>
          <w:rFonts w:cs="Arial"/>
          <w:szCs w:val="22"/>
        </w:rPr>
      </w:pPr>
      <w:r>
        <w:rPr>
          <w:rFonts w:cs="Arial"/>
          <w:szCs w:val="22"/>
        </w:rPr>
        <w:t>i)</w:t>
      </w:r>
      <w:r>
        <w:rPr>
          <w:rFonts w:cs="Arial"/>
          <w:szCs w:val="22"/>
        </w:rPr>
        <w:tab/>
      </w:r>
      <w:r w:rsidR="00ED1E34">
        <w:rPr>
          <w:rFonts w:cs="Arial"/>
          <w:szCs w:val="22"/>
        </w:rPr>
        <w:t>Entscheidung über die Aufnahme oder den Ausschluss von Mitgliedern nach Maßgabe di</w:t>
      </w:r>
      <w:r w:rsidR="00ED1E34">
        <w:rPr>
          <w:rFonts w:cs="Arial"/>
          <w:szCs w:val="22"/>
        </w:rPr>
        <w:t>e</w:t>
      </w:r>
      <w:r w:rsidR="00ED1E34">
        <w:rPr>
          <w:rFonts w:cs="Arial"/>
          <w:szCs w:val="22"/>
        </w:rPr>
        <w:t>ser Ordnung.</w:t>
      </w:r>
    </w:p>
    <w:p w:rsidR="00ED1E34" w:rsidRDefault="00ED1E34" w:rsidP="00572C68">
      <w:pPr>
        <w:tabs>
          <w:tab w:val="center" w:pos="284"/>
          <w:tab w:val="left" w:pos="720"/>
        </w:tabs>
        <w:overflowPunct w:val="0"/>
        <w:autoSpaceDE w:val="0"/>
        <w:autoSpaceDN w:val="0"/>
        <w:adjustRightInd w:val="0"/>
        <w:spacing w:line="360" w:lineRule="auto"/>
        <w:ind w:right="-2"/>
        <w:jc w:val="both"/>
        <w:textAlignment w:val="baseline"/>
        <w:rPr>
          <w:rFonts w:cs="Arial"/>
          <w:szCs w:val="22"/>
        </w:rPr>
      </w:pPr>
    </w:p>
    <w:p w:rsidR="00ED1E34" w:rsidRDefault="00ED1E34" w:rsidP="00572C68">
      <w:pPr>
        <w:tabs>
          <w:tab w:val="center" w:pos="284"/>
          <w:tab w:val="left" w:pos="720"/>
        </w:tabs>
        <w:overflowPunct w:val="0"/>
        <w:autoSpaceDE w:val="0"/>
        <w:autoSpaceDN w:val="0"/>
        <w:adjustRightInd w:val="0"/>
        <w:spacing w:line="360" w:lineRule="auto"/>
        <w:ind w:right="-2"/>
        <w:jc w:val="both"/>
        <w:textAlignment w:val="baseline"/>
        <w:rPr>
          <w:rFonts w:cs="Arial"/>
          <w:szCs w:val="22"/>
        </w:rPr>
      </w:pPr>
      <w:r>
        <w:rPr>
          <w:rFonts w:cs="Arial"/>
          <w:szCs w:val="22"/>
        </w:rPr>
        <w:t>(</w:t>
      </w:r>
      <w:r w:rsidR="006D596F">
        <w:rPr>
          <w:rFonts w:cs="Arial"/>
          <w:szCs w:val="22"/>
        </w:rPr>
        <w:t>9</w:t>
      </w:r>
      <w:r>
        <w:rPr>
          <w:rFonts w:cs="Arial"/>
          <w:szCs w:val="22"/>
        </w:rPr>
        <w:t xml:space="preserve">) </w:t>
      </w:r>
      <w:r w:rsidR="00060B11" w:rsidRPr="00060B11">
        <w:rPr>
          <w:rFonts w:cs="Arial"/>
          <w:b/>
          <w:szCs w:val="22"/>
          <w:vertAlign w:val="superscript"/>
        </w:rPr>
        <w:t>1</w:t>
      </w:r>
      <w:r>
        <w:rPr>
          <w:rFonts w:cs="Arial"/>
          <w:szCs w:val="22"/>
        </w:rPr>
        <w:t xml:space="preserve">Der Vorstand tagt, sobald und sooft die Geschäftslage es erfordert, mindestens aber einmal im Semester. </w:t>
      </w:r>
      <w:r w:rsidR="00060B11" w:rsidRPr="00060B11">
        <w:rPr>
          <w:rFonts w:cs="Arial"/>
          <w:b/>
          <w:szCs w:val="22"/>
          <w:vertAlign w:val="superscript"/>
        </w:rPr>
        <w:t>2</w:t>
      </w:r>
      <w:r>
        <w:rPr>
          <w:rFonts w:cs="Arial"/>
          <w:szCs w:val="22"/>
        </w:rPr>
        <w:t>Auf schriftlichen Antrag der Mehrheit der Programmverantwortlichen muss er unve</w:t>
      </w:r>
      <w:r>
        <w:rPr>
          <w:rFonts w:cs="Arial"/>
          <w:szCs w:val="22"/>
        </w:rPr>
        <w:t>r</w:t>
      </w:r>
      <w:r>
        <w:rPr>
          <w:rFonts w:cs="Arial"/>
          <w:szCs w:val="22"/>
        </w:rPr>
        <w:t>züglich zusammentreten und sich mit deren Anliegen befassen.</w:t>
      </w:r>
    </w:p>
    <w:p w:rsidR="00ED1E34" w:rsidRDefault="00ED1E34" w:rsidP="00572C68">
      <w:pPr>
        <w:spacing w:line="360" w:lineRule="auto"/>
        <w:ind w:right="-2"/>
        <w:jc w:val="both"/>
        <w:rPr>
          <w:rFonts w:cs="Arial"/>
          <w:szCs w:val="22"/>
        </w:rPr>
      </w:pPr>
    </w:p>
    <w:p w:rsidR="00ED1E34" w:rsidRDefault="00ED1E34" w:rsidP="00572C68">
      <w:pPr>
        <w:spacing w:line="360" w:lineRule="auto"/>
        <w:ind w:right="-2"/>
        <w:jc w:val="both"/>
        <w:rPr>
          <w:rFonts w:cs="Arial"/>
          <w:szCs w:val="22"/>
        </w:rPr>
      </w:pPr>
    </w:p>
    <w:p w:rsidR="00ED1E34" w:rsidRPr="00991EBD" w:rsidRDefault="00ED1E34" w:rsidP="00991EBD">
      <w:pPr>
        <w:spacing w:line="360" w:lineRule="auto"/>
        <w:jc w:val="center"/>
        <w:rPr>
          <w:b/>
        </w:rPr>
      </w:pPr>
      <w:r w:rsidRPr="00991EBD">
        <w:rPr>
          <w:b/>
        </w:rPr>
        <w:t>§ 7 Sprecherin oder Sprecher</w:t>
      </w:r>
    </w:p>
    <w:p w:rsidR="00ED1E34" w:rsidRDefault="00ED1E34" w:rsidP="00A27F4D">
      <w:pPr>
        <w:pStyle w:val="Blocktext"/>
        <w:tabs>
          <w:tab w:val="left" w:pos="9638"/>
        </w:tabs>
        <w:ind w:left="4" w:right="-2" w:hanging="4"/>
      </w:pPr>
    </w:p>
    <w:p w:rsidR="00ED1E34" w:rsidRDefault="00ED1E34" w:rsidP="00A27F4D">
      <w:pPr>
        <w:widowControl w:val="0"/>
        <w:autoSpaceDE w:val="0"/>
        <w:autoSpaceDN w:val="0"/>
        <w:adjustRightInd w:val="0"/>
        <w:spacing w:line="360" w:lineRule="auto"/>
        <w:jc w:val="both"/>
      </w:pPr>
      <w:r>
        <w:t xml:space="preserve">(1) </w:t>
      </w:r>
      <w:r>
        <w:rPr>
          <w:rFonts w:ascii="ArialMT" w:hAnsi="ArialMT" w:cs="ArialMT"/>
          <w:szCs w:val="22"/>
          <w:lang w:bidi="de-DE"/>
        </w:rPr>
        <w:t>Der Vorstand wählt aus dem Kreis derjenigen seiner lehrenden Mitglieder, die Mitglied der Ph</w:t>
      </w:r>
      <w:r>
        <w:rPr>
          <w:rFonts w:ascii="ArialMT" w:hAnsi="ArialMT" w:cs="ArialMT"/>
          <w:szCs w:val="22"/>
          <w:lang w:bidi="de-DE"/>
        </w:rPr>
        <w:t>i</w:t>
      </w:r>
      <w:r>
        <w:rPr>
          <w:rFonts w:ascii="ArialMT" w:hAnsi="ArialMT" w:cs="ArialMT"/>
          <w:szCs w:val="22"/>
          <w:lang w:bidi="de-DE"/>
        </w:rPr>
        <w:t>losophischen Fakultät sind, eine Sprecherin oder einen Sprecher als Vorsitzende oder Vorsitze</w:t>
      </w:r>
      <w:r>
        <w:rPr>
          <w:rFonts w:ascii="ArialMT" w:hAnsi="ArialMT" w:cs="ArialMT"/>
          <w:szCs w:val="22"/>
          <w:lang w:bidi="de-DE"/>
        </w:rPr>
        <w:t>n</w:t>
      </w:r>
      <w:r>
        <w:rPr>
          <w:rFonts w:ascii="ArialMT" w:hAnsi="ArialMT" w:cs="ArialMT"/>
          <w:szCs w:val="22"/>
          <w:lang w:bidi="de-DE"/>
        </w:rPr>
        <w:t>den sowie aus dem Kreis derjenigen seiner lehrenden Mitglieder, die Mitglied der Theologischen Fakultät sind, die Stellvertretung der Sprecherin oder des Sprechers.</w:t>
      </w:r>
    </w:p>
    <w:p w:rsidR="00ED1E34" w:rsidRDefault="00ED1E34" w:rsidP="00A27F4D">
      <w:pPr>
        <w:pStyle w:val="Blocktext"/>
        <w:tabs>
          <w:tab w:val="left" w:pos="9638"/>
        </w:tabs>
        <w:ind w:left="4" w:right="-2" w:hanging="4"/>
      </w:pPr>
    </w:p>
    <w:p w:rsidR="00ED1E34" w:rsidRDefault="00ED1E34" w:rsidP="00A27F4D">
      <w:pPr>
        <w:spacing w:line="360" w:lineRule="auto"/>
        <w:ind w:right="-2"/>
        <w:jc w:val="both"/>
        <w:rPr>
          <w:rFonts w:cs="Arial"/>
          <w:szCs w:val="22"/>
        </w:rPr>
      </w:pPr>
      <w:r>
        <w:rPr>
          <w:rFonts w:cs="Arial"/>
          <w:szCs w:val="22"/>
        </w:rPr>
        <w:t>(2) Die Sprecherin oder der Sprecher vertritt die Graduiertenschule im Rahmen der durch die Grundordnung bestimmten Befugnisse, insbesondere gegenüber den Trägerfakultäten und der Hochschulleitung.</w:t>
      </w:r>
    </w:p>
    <w:p w:rsidR="00ED1E34" w:rsidRDefault="00ED1E34" w:rsidP="00A27F4D">
      <w:pPr>
        <w:spacing w:line="360" w:lineRule="auto"/>
        <w:ind w:right="-2"/>
        <w:jc w:val="both"/>
        <w:rPr>
          <w:rFonts w:cs="Arial"/>
          <w:szCs w:val="22"/>
        </w:rPr>
      </w:pPr>
    </w:p>
    <w:p w:rsidR="00ED1E34" w:rsidRDefault="00ED1E34" w:rsidP="00A27F4D">
      <w:pPr>
        <w:spacing w:line="360" w:lineRule="auto"/>
        <w:ind w:right="-2"/>
        <w:jc w:val="both"/>
        <w:rPr>
          <w:rFonts w:cs="Arial"/>
          <w:szCs w:val="22"/>
        </w:rPr>
      </w:pPr>
      <w:r>
        <w:rPr>
          <w:rFonts w:cs="Arial"/>
          <w:szCs w:val="22"/>
        </w:rPr>
        <w:t xml:space="preserve">(3) </w:t>
      </w:r>
      <w:r w:rsidR="00861203" w:rsidRPr="00861203">
        <w:rPr>
          <w:rFonts w:cs="Arial"/>
          <w:b/>
          <w:szCs w:val="22"/>
          <w:vertAlign w:val="superscript"/>
        </w:rPr>
        <w:t>1</w:t>
      </w:r>
      <w:r>
        <w:rPr>
          <w:rFonts w:cs="Arial"/>
          <w:szCs w:val="22"/>
        </w:rPr>
        <w:t>In dringenden Fällen, in denen eine Entscheidung des Vorstandes nicht rechtzeitig herbeig</w:t>
      </w:r>
      <w:r>
        <w:rPr>
          <w:rFonts w:cs="Arial"/>
          <w:szCs w:val="22"/>
        </w:rPr>
        <w:t>e</w:t>
      </w:r>
      <w:r>
        <w:rPr>
          <w:rFonts w:cs="Arial"/>
          <w:szCs w:val="22"/>
        </w:rPr>
        <w:t xml:space="preserve">führt werden kann, trifft die Sprecherin oder der Sprecher die erforderlichen Maßnahmen selbst; </w:t>
      </w:r>
      <w:r>
        <w:rPr>
          <w:rFonts w:cs="Arial"/>
          <w:szCs w:val="22"/>
        </w:rPr>
        <w:lastRenderedPageBreak/>
        <w:t xml:space="preserve">der Vorstand ist unverzüglich zu unterrichten. </w:t>
      </w:r>
      <w:r w:rsidR="00861203" w:rsidRPr="00861203">
        <w:rPr>
          <w:rFonts w:cs="Arial"/>
          <w:b/>
          <w:szCs w:val="22"/>
          <w:vertAlign w:val="superscript"/>
        </w:rPr>
        <w:t>2</w:t>
      </w:r>
      <w:r>
        <w:rPr>
          <w:rFonts w:cs="Arial"/>
          <w:szCs w:val="22"/>
        </w:rPr>
        <w:t>Dieser kann die Maßnahmen aufheben; entstand</w:t>
      </w:r>
      <w:r>
        <w:rPr>
          <w:rFonts w:cs="Arial"/>
          <w:szCs w:val="22"/>
        </w:rPr>
        <w:t>e</w:t>
      </w:r>
      <w:r>
        <w:rPr>
          <w:rFonts w:cs="Arial"/>
          <w:szCs w:val="22"/>
        </w:rPr>
        <w:t>ne Rechte Dritter bleiben unberührt.</w:t>
      </w:r>
    </w:p>
    <w:p w:rsidR="00ED1E34" w:rsidRDefault="00ED1E34" w:rsidP="00A27F4D">
      <w:pPr>
        <w:spacing w:line="360" w:lineRule="auto"/>
        <w:ind w:right="-2"/>
        <w:jc w:val="both"/>
        <w:rPr>
          <w:rFonts w:cs="Arial"/>
          <w:szCs w:val="22"/>
        </w:rPr>
      </w:pPr>
    </w:p>
    <w:p w:rsidR="00ED1E34" w:rsidRDefault="00ED1E34" w:rsidP="00A27F4D">
      <w:pPr>
        <w:spacing w:line="360" w:lineRule="auto"/>
        <w:ind w:right="-2"/>
        <w:jc w:val="both"/>
        <w:rPr>
          <w:rFonts w:cs="Arial"/>
          <w:szCs w:val="22"/>
        </w:rPr>
      </w:pPr>
    </w:p>
    <w:p w:rsidR="00ED1E34" w:rsidRPr="002361B2" w:rsidRDefault="00ED1E34" w:rsidP="002361B2">
      <w:pPr>
        <w:spacing w:line="360" w:lineRule="auto"/>
        <w:jc w:val="center"/>
        <w:rPr>
          <w:b/>
        </w:rPr>
      </w:pPr>
      <w:r w:rsidRPr="002361B2">
        <w:rPr>
          <w:b/>
        </w:rPr>
        <w:t>§ 8 Geschäftsführung</w:t>
      </w:r>
    </w:p>
    <w:p w:rsidR="00ED1E34" w:rsidRDefault="00861203" w:rsidP="002B6FA3">
      <w:pPr>
        <w:spacing w:line="360" w:lineRule="auto"/>
        <w:ind w:right="-2"/>
        <w:jc w:val="both"/>
        <w:rPr>
          <w:rFonts w:cs="Arial"/>
          <w:szCs w:val="22"/>
        </w:rPr>
      </w:pPr>
      <w:r w:rsidRPr="00861203">
        <w:rPr>
          <w:rFonts w:cs="Arial"/>
          <w:b/>
          <w:szCs w:val="22"/>
          <w:vertAlign w:val="superscript"/>
        </w:rPr>
        <w:t>1</w:t>
      </w:r>
      <w:r w:rsidR="00ED1E34">
        <w:rPr>
          <w:rFonts w:cs="Arial"/>
          <w:szCs w:val="22"/>
        </w:rPr>
        <w:t xml:space="preserve">Die Graduiertenschule richtet eine zentrale Geschäftsstelle ein, </w:t>
      </w:r>
      <w:r w:rsidR="00ED1E34">
        <w:t xml:space="preserve">die </w:t>
      </w:r>
      <w:r w:rsidR="00ED1E34">
        <w:rPr>
          <w:rFonts w:cs="Arial"/>
          <w:szCs w:val="22"/>
        </w:rPr>
        <w:t xml:space="preserve">für die operative Leitung der Graduiertenschule zuständig ist. </w:t>
      </w:r>
      <w:r w:rsidRPr="00861203">
        <w:rPr>
          <w:rFonts w:cs="Arial"/>
          <w:b/>
          <w:szCs w:val="22"/>
          <w:vertAlign w:val="superscript"/>
        </w:rPr>
        <w:t>2</w:t>
      </w:r>
      <w:r w:rsidR="00ED1E34">
        <w:rPr>
          <w:rFonts w:cs="Arial"/>
          <w:szCs w:val="22"/>
        </w:rPr>
        <w:t xml:space="preserve">Die Geschäftsstelle wird von einer Geschäftsführerin oder einem Geschäftsführer geleitet. </w:t>
      </w:r>
    </w:p>
    <w:p w:rsidR="00ED1E34" w:rsidRDefault="00ED1E34" w:rsidP="002B6FA3">
      <w:pPr>
        <w:spacing w:line="360" w:lineRule="auto"/>
        <w:ind w:right="-2"/>
        <w:jc w:val="both"/>
        <w:rPr>
          <w:rFonts w:cs="Arial"/>
          <w:szCs w:val="22"/>
        </w:rPr>
      </w:pPr>
      <w:r>
        <w:rPr>
          <w:rFonts w:cs="Arial"/>
          <w:szCs w:val="22"/>
        </w:rPr>
        <w:t xml:space="preserve">Der Geschäftsführung obliegen insbesondere folgende Aufgaben: </w:t>
      </w:r>
    </w:p>
    <w:p w:rsidR="00ED1E34" w:rsidRDefault="00A97F01" w:rsidP="00A97F01">
      <w:pPr>
        <w:spacing w:line="360" w:lineRule="auto"/>
        <w:ind w:left="284" w:right="-2"/>
        <w:jc w:val="both"/>
        <w:rPr>
          <w:rFonts w:cs="Arial"/>
          <w:szCs w:val="22"/>
        </w:rPr>
      </w:pPr>
      <w:r>
        <w:rPr>
          <w:rFonts w:cs="Arial"/>
          <w:szCs w:val="22"/>
        </w:rPr>
        <w:t>a)</w:t>
      </w:r>
      <w:r>
        <w:rPr>
          <w:rFonts w:cs="Arial"/>
          <w:szCs w:val="22"/>
        </w:rPr>
        <w:tab/>
      </w:r>
      <w:r w:rsidR="00ED1E34">
        <w:rPr>
          <w:rFonts w:cs="Arial"/>
          <w:szCs w:val="22"/>
        </w:rPr>
        <w:t>Vorbereitung der Vorstandssitzungen,</w:t>
      </w:r>
    </w:p>
    <w:p w:rsidR="00ED1E34" w:rsidRDefault="00A97F01" w:rsidP="00A97F01">
      <w:pPr>
        <w:spacing w:line="360" w:lineRule="auto"/>
        <w:ind w:left="284" w:right="-2"/>
        <w:jc w:val="both"/>
        <w:rPr>
          <w:rFonts w:cs="Arial"/>
          <w:szCs w:val="22"/>
        </w:rPr>
      </w:pPr>
      <w:r>
        <w:rPr>
          <w:rFonts w:cs="Arial"/>
          <w:szCs w:val="22"/>
        </w:rPr>
        <w:t>b)</w:t>
      </w:r>
      <w:r>
        <w:rPr>
          <w:rFonts w:cs="Arial"/>
          <w:szCs w:val="22"/>
        </w:rPr>
        <w:tab/>
      </w:r>
      <w:r w:rsidR="00ED1E34">
        <w:rPr>
          <w:rFonts w:cs="Arial"/>
          <w:szCs w:val="22"/>
        </w:rPr>
        <w:t>administrative und operative Ausführung der Beschlüsse des Vorstands,</w:t>
      </w:r>
    </w:p>
    <w:p w:rsidR="00ED1E34" w:rsidRDefault="00A97F01" w:rsidP="00A97F01">
      <w:pPr>
        <w:spacing w:line="360" w:lineRule="auto"/>
        <w:ind w:left="704" w:right="-2" w:hanging="420"/>
        <w:jc w:val="both"/>
        <w:rPr>
          <w:rFonts w:cs="Arial"/>
          <w:szCs w:val="22"/>
        </w:rPr>
      </w:pPr>
      <w:r>
        <w:rPr>
          <w:rFonts w:cs="Arial"/>
          <w:szCs w:val="22"/>
        </w:rPr>
        <w:t>c)</w:t>
      </w:r>
      <w:r>
        <w:rPr>
          <w:rFonts w:cs="Arial"/>
          <w:szCs w:val="22"/>
        </w:rPr>
        <w:tab/>
      </w:r>
      <w:r w:rsidR="00ED1E34">
        <w:rPr>
          <w:rFonts w:cs="Arial"/>
          <w:szCs w:val="22"/>
        </w:rPr>
        <w:t>Unterstützung des Vorstands bei der Erfüllung der Aufgaben der Graduiertenschule gemäß § 2,</w:t>
      </w:r>
    </w:p>
    <w:p w:rsidR="00ED1E34" w:rsidRDefault="00A97F01" w:rsidP="00A97F01">
      <w:pPr>
        <w:spacing w:line="360" w:lineRule="auto"/>
        <w:ind w:left="284" w:right="-2"/>
        <w:jc w:val="both"/>
        <w:rPr>
          <w:rFonts w:cs="Arial"/>
          <w:szCs w:val="22"/>
        </w:rPr>
      </w:pPr>
      <w:r>
        <w:rPr>
          <w:rFonts w:cs="Arial"/>
          <w:szCs w:val="22"/>
        </w:rPr>
        <w:t>d)</w:t>
      </w:r>
      <w:r>
        <w:rPr>
          <w:rFonts w:cs="Arial"/>
          <w:szCs w:val="22"/>
        </w:rPr>
        <w:tab/>
      </w:r>
      <w:r w:rsidR="00ED1E34">
        <w:rPr>
          <w:rFonts w:cs="Arial"/>
          <w:szCs w:val="22"/>
        </w:rPr>
        <w:t>Erstellung eines Wirtschaftsplans gemäß den Aufgaben der Graduiertenschule,</w:t>
      </w:r>
    </w:p>
    <w:p w:rsidR="00ED1E34" w:rsidRDefault="00A97F01" w:rsidP="00A97F01">
      <w:pPr>
        <w:spacing w:line="360" w:lineRule="auto"/>
        <w:ind w:left="704" w:right="-2" w:hanging="420"/>
        <w:jc w:val="both"/>
        <w:rPr>
          <w:rFonts w:cs="Arial"/>
          <w:szCs w:val="22"/>
        </w:rPr>
      </w:pPr>
      <w:r>
        <w:rPr>
          <w:rFonts w:cs="Arial"/>
          <w:szCs w:val="22"/>
        </w:rPr>
        <w:t>e)</w:t>
      </w:r>
      <w:r>
        <w:rPr>
          <w:rFonts w:cs="Arial"/>
          <w:szCs w:val="22"/>
        </w:rPr>
        <w:tab/>
      </w:r>
      <w:r w:rsidR="00ED1E34">
        <w:rPr>
          <w:rFonts w:cs="Arial"/>
          <w:szCs w:val="22"/>
        </w:rPr>
        <w:t>Vorlage eines jährlichen Berichts über die Verwendung der Mittel nach Maßgabe des Wir</w:t>
      </w:r>
      <w:r w:rsidR="00ED1E34">
        <w:rPr>
          <w:rFonts w:cs="Arial"/>
          <w:szCs w:val="22"/>
        </w:rPr>
        <w:t>t</w:t>
      </w:r>
      <w:r w:rsidR="00ED1E34">
        <w:rPr>
          <w:rFonts w:cs="Arial"/>
          <w:szCs w:val="22"/>
        </w:rPr>
        <w:t xml:space="preserve">schaftsplans an den Vorstand, </w:t>
      </w:r>
    </w:p>
    <w:p w:rsidR="00ED1E34" w:rsidRDefault="00A97F01" w:rsidP="00A97F01">
      <w:pPr>
        <w:spacing w:line="360" w:lineRule="auto"/>
        <w:ind w:left="704" w:right="-2" w:hanging="420"/>
        <w:jc w:val="both"/>
        <w:rPr>
          <w:rFonts w:cs="Arial"/>
          <w:szCs w:val="22"/>
        </w:rPr>
      </w:pPr>
      <w:r>
        <w:rPr>
          <w:rFonts w:cs="Arial"/>
          <w:szCs w:val="22"/>
        </w:rPr>
        <w:t>f)</w:t>
      </w:r>
      <w:r>
        <w:rPr>
          <w:rFonts w:cs="Arial"/>
          <w:szCs w:val="22"/>
        </w:rPr>
        <w:tab/>
      </w:r>
      <w:r w:rsidR="00ED1E34">
        <w:rPr>
          <w:rFonts w:cs="Arial"/>
          <w:szCs w:val="22"/>
        </w:rPr>
        <w:t>Erstellung des Jahresberichts zu Händen des Präsidiums der Universität und der Dekanate der Trägerfakultäten,</w:t>
      </w:r>
    </w:p>
    <w:p w:rsidR="00ED1E34" w:rsidRDefault="00A97F01" w:rsidP="00A97F01">
      <w:pPr>
        <w:spacing w:line="360" w:lineRule="auto"/>
        <w:ind w:left="284" w:right="-2"/>
        <w:jc w:val="both"/>
        <w:rPr>
          <w:rFonts w:cs="Arial"/>
          <w:szCs w:val="22"/>
        </w:rPr>
      </w:pPr>
      <w:r>
        <w:rPr>
          <w:rFonts w:cs="Arial"/>
          <w:szCs w:val="22"/>
        </w:rPr>
        <w:t>g)</w:t>
      </w:r>
      <w:r>
        <w:rPr>
          <w:rFonts w:cs="Arial"/>
          <w:szCs w:val="22"/>
        </w:rPr>
        <w:tab/>
      </w:r>
      <w:r w:rsidR="00ED1E34">
        <w:rPr>
          <w:rFonts w:cs="Arial"/>
          <w:szCs w:val="22"/>
        </w:rPr>
        <w:t>Vertretung der Graduiertenschule in universitätsinternen und außeruniversitären Gremien,</w:t>
      </w:r>
    </w:p>
    <w:p w:rsidR="00ED1E34" w:rsidRDefault="00A97F01" w:rsidP="00A97F01">
      <w:pPr>
        <w:spacing w:line="360" w:lineRule="auto"/>
        <w:ind w:left="284" w:right="-2"/>
        <w:jc w:val="both"/>
        <w:rPr>
          <w:rFonts w:cs="Arial"/>
          <w:szCs w:val="22"/>
        </w:rPr>
      </w:pPr>
      <w:r>
        <w:rPr>
          <w:rFonts w:cs="Arial"/>
          <w:szCs w:val="22"/>
        </w:rPr>
        <w:t>h)</w:t>
      </w:r>
      <w:r>
        <w:rPr>
          <w:rFonts w:cs="Arial"/>
          <w:szCs w:val="22"/>
        </w:rPr>
        <w:tab/>
      </w:r>
      <w:r w:rsidR="00ED1E34">
        <w:rPr>
          <w:rFonts w:cs="Arial"/>
          <w:szCs w:val="22"/>
        </w:rPr>
        <w:t>Durchführung und Kontrolle der Maßnahmen zur Qualitätssicherung,</w:t>
      </w:r>
    </w:p>
    <w:p w:rsidR="00ED1E34" w:rsidRDefault="00A97F01" w:rsidP="00A97F01">
      <w:pPr>
        <w:spacing w:line="360" w:lineRule="auto"/>
        <w:ind w:left="704" w:right="-2" w:hanging="420"/>
        <w:jc w:val="both"/>
        <w:rPr>
          <w:rFonts w:cs="Arial"/>
          <w:szCs w:val="22"/>
        </w:rPr>
      </w:pPr>
      <w:r>
        <w:rPr>
          <w:rFonts w:cs="Arial"/>
          <w:szCs w:val="22"/>
        </w:rPr>
        <w:t>i)</w:t>
      </w:r>
      <w:r>
        <w:rPr>
          <w:rFonts w:cs="Arial"/>
          <w:szCs w:val="22"/>
        </w:rPr>
        <w:tab/>
      </w:r>
      <w:r w:rsidR="00ED1E34">
        <w:rPr>
          <w:rFonts w:cs="Arial"/>
          <w:szCs w:val="22"/>
        </w:rPr>
        <w:t>Umsetzung und Evaluation der Fördermaßnahmen und Veranstaltungen der Graduierte</w:t>
      </w:r>
      <w:r w:rsidR="00ED1E34">
        <w:rPr>
          <w:rFonts w:cs="Arial"/>
          <w:szCs w:val="22"/>
        </w:rPr>
        <w:t>n</w:t>
      </w:r>
      <w:r w:rsidR="00ED1E34">
        <w:rPr>
          <w:rFonts w:cs="Arial"/>
          <w:szCs w:val="22"/>
        </w:rPr>
        <w:t>schule.</w:t>
      </w:r>
    </w:p>
    <w:p w:rsidR="00ED1E34" w:rsidRDefault="00ED1E34" w:rsidP="002B6FA3">
      <w:pPr>
        <w:spacing w:line="360" w:lineRule="auto"/>
        <w:ind w:right="-2"/>
        <w:jc w:val="both"/>
        <w:rPr>
          <w:rFonts w:cs="Arial"/>
          <w:szCs w:val="22"/>
        </w:rPr>
      </w:pPr>
    </w:p>
    <w:p w:rsidR="00ED1E34" w:rsidRDefault="00ED1E34" w:rsidP="00ED1E34">
      <w:pPr>
        <w:pStyle w:val="Textkrper-Zeileneinzug"/>
        <w:ind w:right="-2" w:firstLine="0"/>
        <w:rPr>
          <w:rFonts w:cs="Arial"/>
          <w:b w:val="0"/>
          <w:sz w:val="22"/>
          <w:szCs w:val="22"/>
        </w:rPr>
      </w:pPr>
    </w:p>
    <w:p w:rsidR="00ED1E34" w:rsidRPr="009135D9" w:rsidRDefault="00ED1E34" w:rsidP="009135D9">
      <w:pPr>
        <w:spacing w:line="360" w:lineRule="auto"/>
        <w:jc w:val="center"/>
        <w:rPr>
          <w:b/>
        </w:rPr>
      </w:pPr>
      <w:r w:rsidRPr="009135D9">
        <w:rPr>
          <w:b/>
        </w:rPr>
        <w:t>§ 9 Externer Beirat</w:t>
      </w:r>
    </w:p>
    <w:p w:rsidR="00ED1E34" w:rsidRDefault="00ED1E34" w:rsidP="00ED1E34">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center"/>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sz w:val="20"/>
        </w:rPr>
      </w:pPr>
      <w:r>
        <w:rPr>
          <w:rFonts w:cs="Arial"/>
          <w:szCs w:val="22"/>
        </w:rPr>
        <w:t>(1) Zur Beratung in Angelegenheiten der Graduiertenschule und zur wissenschaftlichen Begleitung wird von der Präsidentin oder dem Präsidenten der Universität Göttingen ein wissenschaftlicher Beirat auf der Grundlage von im Einvernehmen mit den Trägerfakultäten zu formulierenden Vo</w:t>
      </w:r>
      <w:r>
        <w:rPr>
          <w:rFonts w:cs="Arial"/>
          <w:szCs w:val="22"/>
        </w:rPr>
        <w:t>r</w:t>
      </w:r>
      <w:r>
        <w:rPr>
          <w:rFonts w:cs="Arial"/>
          <w:szCs w:val="22"/>
        </w:rPr>
        <w:t>schlägen des Vorstandes bestellt.</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 xml:space="preserve">(2) </w:t>
      </w:r>
      <w:r w:rsidR="00D147A7" w:rsidRPr="00D147A7">
        <w:rPr>
          <w:rFonts w:cs="Arial"/>
          <w:b/>
          <w:szCs w:val="22"/>
          <w:vertAlign w:val="superscript"/>
        </w:rPr>
        <w:t>1</w:t>
      </w:r>
      <w:r>
        <w:t>Die Amtszeit beträgt sechs Jahre; Wiederbestellung ist möglich</w:t>
      </w:r>
      <w:r>
        <w:rPr>
          <w:rFonts w:cs="Arial"/>
          <w:szCs w:val="22"/>
        </w:rPr>
        <w:t xml:space="preserve">. </w:t>
      </w:r>
      <w:r w:rsidR="00D147A7" w:rsidRPr="00D147A7">
        <w:rPr>
          <w:rFonts w:cs="Arial"/>
          <w:b/>
          <w:szCs w:val="22"/>
          <w:vertAlign w:val="superscript"/>
        </w:rPr>
        <w:t>2</w:t>
      </w:r>
      <w:r>
        <w:rPr>
          <w:rFonts w:cs="Arial"/>
          <w:szCs w:val="22"/>
        </w:rPr>
        <w:t xml:space="preserve">Eine Ersatzbestellung im Falle des vorzeitigen Ausscheidens eines Mitglieds erfolgt für die verbleibende Amtszeit. </w:t>
      </w:r>
      <w:r w:rsidR="00D147A7" w:rsidRPr="00D147A7">
        <w:rPr>
          <w:rFonts w:cs="Arial"/>
          <w:b/>
          <w:szCs w:val="22"/>
          <w:vertAlign w:val="superscript"/>
        </w:rPr>
        <w:t>3</w:t>
      </w:r>
      <w:r>
        <w:rPr>
          <w:rFonts w:cs="Arial"/>
          <w:szCs w:val="22"/>
        </w:rPr>
        <w:t xml:space="preserve">Bei der Bestellung der Mitglieder des Beirats soll die Hälfte der für die nächste Amtszeit zu bestellenden </w:t>
      </w:r>
      <w:r>
        <w:rPr>
          <w:rFonts w:cs="Arial"/>
          <w:szCs w:val="22"/>
        </w:rPr>
        <w:lastRenderedPageBreak/>
        <w:t>Mitglieder bereits eine Amtszeit als Mitglied des Beirats abgelegt haben; dies gilt nicht für die erste Bestellung des Beirats.</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 xml:space="preserve">(3) </w:t>
      </w:r>
      <w:r w:rsidR="00C13347" w:rsidRPr="00C13347">
        <w:rPr>
          <w:rFonts w:cs="Arial"/>
          <w:b/>
          <w:szCs w:val="22"/>
          <w:vertAlign w:val="superscript"/>
        </w:rPr>
        <w:t>1</w:t>
      </w:r>
      <w:r>
        <w:rPr>
          <w:rFonts w:cs="Arial"/>
          <w:szCs w:val="22"/>
        </w:rPr>
        <w:t>Der Beirat hat zwischen fünf und acht Mitglieder, darunter wenigstens eine Person, nach Mö</w:t>
      </w:r>
      <w:r>
        <w:rPr>
          <w:rFonts w:cs="Arial"/>
          <w:szCs w:val="22"/>
        </w:rPr>
        <w:t>g</w:t>
      </w:r>
      <w:r>
        <w:rPr>
          <w:rFonts w:cs="Arial"/>
          <w:szCs w:val="22"/>
        </w:rPr>
        <w:t xml:space="preserve">lichkeit aber zwei Personen ohne deutsche Staatsbürgerschaft. </w:t>
      </w:r>
      <w:r w:rsidR="00C13347" w:rsidRPr="00C13347">
        <w:rPr>
          <w:rFonts w:cs="Arial"/>
          <w:b/>
          <w:szCs w:val="22"/>
          <w:vertAlign w:val="superscript"/>
        </w:rPr>
        <w:t>2</w:t>
      </w:r>
      <w:r>
        <w:rPr>
          <w:rFonts w:cs="Arial"/>
          <w:szCs w:val="22"/>
        </w:rPr>
        <w:t>Alle Mitglieder sollen externe wi</w:t>
      </w:r>
      <w:r>
        <w:rPr>
          <w:rFonts w:cs="Arial"/>
          <w:szCs w:val="22"/>
        </w:rPr>
        <w:t>s</w:t>
      </w:r>
      <w:r>
        <w:rPr>
          <w:rFonts w:cs="Arial"/>
          <w:szCs w:val="22"/>
        </w:rPr>
        <w:t>senschaftliche Expertise repräsentieren und aufgrund ihrer Fachkompetenz und Arbeitsschwe</w:t>
      </w:r>
      <w:r>
        <w:rPr>
          <w:rFonts w:cs="Arial"/>
          <w:szCs w:val="22"/>
        </w:rPr>
        <w:t>r</w:t>
      </w:r>
      <w:r>
        <w:rPr>
          <w:rFonts w:cs="Arial"/>
          <w:szCs w:val="22"/>
        </w:rPr>
        <w:t>punkte in der Lage sein, die Entwicklung der Graduiertenschule zu beurteilen und zur Qualitätss</w:t>
      </w:r>
      <w:r>
        <w:rPr>
          <w:rFonts w:cs="Arial"/>
          <w:szCs w:val="22"/>
        </w:rPr>
        <w:t>i</w:t>
      </w:r>
      <w:r>
        <w:rPr>
          <w:rFonts w:cs="Arial"/>
          <w:szCs w:val="22"/>
        </w:rPr>
        <w:t>cherung beizutragen.</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 xml:space="preserve">(4) </w:t>
      </w:r>
      <w:r w:rsidR="00C13347" w:rsidRPr="00C13347">
        <w:rPr>
          <w:rFonts w:cs="Arial"/>
          <w:b/>
          <w:szCs w:val="22"/>
          <w:vertAlign w:val="superscript"/>
        </w:rPr>
        <w:t>1</w:t>
      </w:r>
      <w:r>
        <w:rPr>
          <w:rFonts w:cs="Arial"/>
          <w:szCs w:val="22"/>
        </w:rPr>
        <w:t xml:space="preserve">Der Beirat wählt aus seiner Mitte eine Vorsitzende oder einen Vorsitzenden sowie deren oder dessen Stellvertretung. </w:t>
      </w:r>
      <w:r w:rsidR="00C13347" w:rsidRPr="00C13347">
        <w:rPr>
          <w:rFonts w:cs="Arial"/>
          <w:b/>
          <w:szCs w:val="22"/>
          <w:vertAlign w:val="superscript"/>
        </w:rPr>
        <w:t>2</w:t>
      </w:r>
      <w:r>
        <w:rPr>
          <w:rFonts w:cs="Arial"/>
          <w:szCs w:val="22"/>
        </w:rPr>
        <w:t>Die Amtszeit endet mit dem Ablauf der Amtszeit des wissenschaftlichen Beirats; sie oder er führt kommissarisch die Geschäfte bis zur Wahl der oder des neuen Vorsitze</w:t>
      </w:r>
      <w:r>
        <w:rPr>
          <w:rFonts w:cs="Arial"/>
          <w:szCs w:val="22"/>
        </w:rPr>
        <w:t>n</w:t>
      </w:r>
      <w:r>
        <w:rPr>
          <w:rFonts w:cs="Arial"/>
          <w:szCs w:val="22"/>
        </w:rPr>
        <w:t xml:space="preserve">den. </w:t>
      </w:r>
      <w:r w:rsidR="00C13347" w:rsidRPr="00C13347">
        <w:rPr>
          <w:rFonts w:cs="Arial"/>
          <w:b/>
          <w:szCs w:val="22"/>
          <w:vertAlign w:val="superscript"/>
        </w:rPr>
        <w:t>3</w:t>
      </w:r>
      <w:r>
        <w:rPr>
          <w:rFonts w:cs="Arial"/>
          <w:szCs w:val="22"/>
        </w:rPr>
        <w:t>Wiederwahl ist möglich.</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(5) Der Beirat hat insbesondere folgende Aufgaben:</w:t>
      </w:r>
    </w:p>
    <w:p w:rsidR="00ED1E34" w:rsidRDefault="00ED1E34" w:rsidP="0000047D">
      <w:pPr>
        <w:tabs>
          <w:tab w:val="left" w:pos="-1152"/>
          <w:tab w:val="left" w:pos="-720"/>
          <w:tab w:val="left" w:pos="284"/>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284" w:right="-2"/>
        <w:jc w:val="both"/>
        <w:rPr>
          <w:rFonts w:cs="Arial"/>
          <w:szCs w:val="22"/>
        </w:rPr>
      </w:pPr>
      <w:r>
        <w:rPr>
          <w:rFonts w:cs="Arial"/>
          <w:szCs w:val="22"/>
        </w:rPr>
        <w:t>a) wissenschaftliche Beratung der Graduiertenschule,</w:t>
      </w:r>
    </w:p>
    <w:p w:rsidR="00ED1E34" w:rsidRDefault="00ED1E34" w:rsidP="0000047D">
      <w:pPr>
        <w:tabs>
          <w:tab w:val="left" w:pos="-1152"/>
          <w:tab w:val="left" w:pos="-720"/>
          <w:tab w:val="left" w:pos="284"/>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284" w:right="-2"/>
        <w:jc w:val="both"/>
        <w:rPr>
          <w:rFonts w:cs="Arial"/>
          <w:szCs w:val="22"/>
        </w:rPr>
      </w:pPr>
      <w:r>
        <w:rPr>
          <w:rFonts w:cs="Arial"/>
          <w:szCs w:val="22"/>
        </w:rPr>
        <w:t>b) Stellungnahme zur Tätigkeit im Berichtszeitraum.</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spacing w:line="360" w:lineRule="auto"/>
        <w:ind w:right="-2"/>
        <w:jc w:val="both"/>
        <w:rPr>
          <w:rFonts w:cs="Arial"/>
          <w:strike/>
          <w:color w:val="000000"/>
          <w:szCs w:val="22"/>
        </w:rPr>
      </w:pPr>
      <w:r>
        <w:rPr>
          <w:rFonts w:cs="Arial"/>
          <w:color w:val="000000"/>
          <w:szCs w:val="22"/>
        </w:rPr>
        <w:t xml:space="preserve">(6) </w:t>
      </w:r>
      <w:r w:rsidR="00C13347" w:rsidRPr="00C13347">
        <w:rPr>
          <w:rFonts w:cs="Arial"/>
          <w:b/>
          <w:color w:val="000000"/>
          <w:szCs w:val="22"/>
          <w:vertAlign w:val="superscript"/>
        </w:rPr>
        <w:t>1</w:t>
      </w:r>
      <w:r>
        <w:rPr>
          <w:rFonts w:cs="Arial"/>
          <w:color w:val="000000"/>
          <w:szCs w:val="22"/>
        </w:rPr>
        <w:t xml:space="preserve">Der Beirat erstellt einen eigenen Bericht, der an die Präsidentin oder den Präsidenten sowie den Vorstand </w:t>
      </w:r>
      <w:r>
        <w:rPr>
          <w:rFonts w:cs="Arial"/>
          <w:szCs w:val="22"/>
        </w:rPr>
        <w:t xml:space="preserve">der Graduiertenschule </w:t>
      </w:r>
      <w:r>
        <w:rPr>
          <w:rFonts w:cs="Arial"/>
          <w:color w:val="000000"/>
          <w:szCs w:val="22"/>
        </w:rPr>
        <w:t xml:space="preserve">zu übermitteln ist. </w:t>
      </w:r>
      <w:r w:rsidR="00C13347" w:rsidRPr="00C13347">
        <w:rPr>
          <w:rFonts w:cs="Arial"/>
          <w:b/>
          <w:color w:val="000000"/>
          <w:szCs w:val="22"/>
          <w:vertAlign w:val="superscript"/>
        </w:rPr>
        <w:t>2</w:t>
      </w:r>
      <w:r>
        <w:rPr>
          <w:rFonts w:cs="Arial"/>
          <w:color w:val="000000"/>
          <w:szCs w:val="22"/>
        </w:rPr>
        <w:t>Die Präsidentin oder der Präsident info</w:t>
      </w:r>
      <w:r>
        <w:rPr>
          <w:rFonts w:cs="Arial"/>
          <w:color w:val="000000"/>
          <w:szCs w:val="22"/>
        </w:rPr>
        <w:t>r</w:t>
      </w:r>
      <w:r>
        <w:rPr>
          <w:rFonts w:cs="Arial"/>
          <w:color w:val="000000"/>
          <w:szCs w:val="22"/>
        </w:rPr>
        <w:t xml:space="preserve">miert das Präsidium, die Trägerfakultäten und den Senat über das Ergebnis des Berichts. </w:t>
      </w:r>
      <w:r w:rsidR="00C13347" w:rsidRPr="00C13347">
        <w:rPr>
          <w:rFonts w:cs="Arial"/>
          <w:b/>
          <w:color w:val="000000"/>
          <w:szCs w:val="22"/>
          <w:vertAlign w:val="superscript"/>
        </w:rPr>
        <w:t>3</w:t>
      </w:r>
      <w:r>
        <w:rPr>
          <w:rFonts w:cs="Arial"/>
          <w:color w:val="000000"/>
          <w:szCs w:val="22"/>
        </w:rPr>
        <w:t>Das Nähere wird durch das Präsidium in einer Richtlinie geregelt.</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color w:val="000000"/>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color w:val="000000"/>
          <w:szCs w:val="22"/>
        </w:rPr>
        <w:t xml:space="preserve">(7) </w:t>
      </w:r>
      <w:r w:rsidR="00C13347" w:rsidRPr="00C13347">
        <w:rPr>
          <w:rFonts w:cs="Arial"/>
          <w:b/>
          <w:color w:val="000000"/>
          <w:szCs w:val="22"/>
          <w:vertAlign w:val="superscript"/>
        </w:rPr>
        <w:t>1</w:t>
      </w:r>
      <w:r>
        <w:rPr>
          <w:rFonts w:cs="Arial"/>
          <w:szCs w:val="22"/>
        </w:rPr>
        <w:t xml:space="preserve">Der Beirat wird von der oder dem Vorsitzenden in der Regel alle zwei Jahre einberufen. </w:t>
      </w:r>
      <w:r w:rsidR="00C13347" w:rsidRPr="00C13347">
        <w:rPr>
          <w:rFonts w:cs="Arial"/>
          <w:b/>
          <w:szCs w:val="22"/>
          <w:vertAlign w:val="superscript"/>
        </w:rPr>
        <w:t>2</w:t>
      </w:r>
      <w:r>
        <w:rPr>
          <w:rFonts w:cs="Arial"/>
          <w:szCs w:val="22"/>
        </w:rPr>
        <w:t>Die oder der Vorsitzende ist mit Unterstützung durch die Geschäftsführung der Graduiertenschule z</w:t>
      </w:r>
      <w:r>
        <w:rPr>
          <w:rFonts w:cs="Arial"/>
          <w:szCs w:val="22"/>
        </w:rPr>
        <w:t>u</w:t>
      </w:r>
      <w:r>
        <w:rPr>
          <w:rFonts w:cs="Arial"/>
          <w:szCs w:val="22"/>
        </w:rPr>
        <w:t xml:space="preserve">ständig für Vorbereitung und Durchführung der Sitzung. </w:t>
      </w:r>
      <w:r w:rsidR="00C13347" w:rsidRPr="00C13347">
        <w:rPr>
          <w:rFonts w:cs="Arial"/>
          <w:b/>
          <w:szCs w:val="22"/>
          <w:vertAlign w:val="superscript"/>
        </w:rPr>
        <w:t>3</w:t>
      </w:r>
      <w:r>
        <w:rPr>
          <w:rFonts w:cs="Arial"/>
          <w:szCs w:val="22"/>
        </w:rPr>
        <w:t>Sie oder er leitet die Sitzung und ist z</w:t>
      </w:r>
      <w:r>
        <w:rPr>
          <w:rFonts w:cs="Arial"/>
          <w:szCs w:val="22"/>
        </w:rPr>
        <w:t>u</w:t>
      </w:r>
      <w:r>
        <w:rPr>
          <w:rFonts w:cs="Arial"/>
          <w:szCs w:val="22"/>
        </w:rPr>
        <w:t>ständig für Übermittlung sowie Erläuterung des Berichts.</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 xml:space="preserve">(8) </w:t>
      </w:r>
      <w:r w:rsidR="00AC5036" w:rsidRPr="00AC5036">
        <w:rPr>
          <w:rFonts w:cs="Arial"/>
          <w:b/>
          <w:szCs w:val="22"/>
          <w:vertAlign w:val="superscript"/>
        </w:rPr>
        <w:t>1</w:t>
      </w:r>
      <w:r>
        <w:rPr>
          <w:rFonts w:cs="Arial"/>
          <w:szCs w:val="22"/>
        </w:rPr>
        <w:t>Grundlage für die Beratungen des wissenschaftlichen Beirats sind die Begehung der Graduie</w:t>
      </w:r>
      <w:r>
        <w:rPr>
          <w:rFonts w:cs="Arial"/>
          <w:szCs w:val="22"/>
        </w:rPr>
        <w:t>r</w:t>
      </w:r>
      <w:r>
        <w:rPr>
          <w:rFonts w:cs="Arial"/>
          <w:szCs w:val="22"/>
        </w:rPr>
        <w:t xml:space="preserve">tenschule und der Jahresbericht, der durch die Geschäftsführung übermittelt wird. </w:t>
      </w:r>
      <w:r w:rsidR="00AC5036" w:rsidRPr="00AC5036">
        <w:rPr>
          <w:rFonts w:cs="Arial"/>
          <w:b/>
          <w:szCs w:val="22"/>
          <w:vertAlign w:val="superscript"/>
        </w:rPr>
        <w:t>2</w:t>
      </w:r>
      <w:r>
        <w:rPr>
          <w:rFonts w:cs="Arial"/>
          <w:szCs w:val="22"/>
        </w:rPr>
        <w:t>Zudem ko</w:t>
      </w:r>
      <w:r>
        <w:rPr>
          <w:rFonts w:cs="Arial"/>
          <w:szCs w:val="22"/>
        </w:rPr>
        <w:t>m</w:t>
      </w:r>
      <w:r>
        <w:rPr>
          <w:rFonts w:cs="Arial"/>
          <w:szCs w:val="22"/>
        </w:rPr>
        <w:t>men der Vorstand und der Beirat zu einer förmlichen gemeinsamen Sitzung zusammen, um die Situation der Graduiertenschule und Maßnahmen zur Verbesserung ihrer Arbeit zu erörtern.</w:t>
      </w: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p>
    <w:p w:rsidR="00ED1E34" w:rsidRDefault="00ED1E34" w:rsidP="00403D73">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right="-2"/>
        <w:jc w:val="both"/>
        <w:rPr>
          <w:rFonts w:cs="Arial"/>
          <w:szCs w:val="22"/>
        </w:rPr>
      </w:pPr>
      <w:r>
        <w:rPr>
          <w:rFonts w:cs="Arial"/>
          <w:szCs w:val="22"/>
        </w:rPr>
        <w:t xml:space="preserve">(9) </w:t>
      </w:r>
      <w:r w:rsidR="00AC5036" w:rsidRPr="00AC5036">
        <w:rPr>
          <w:rFonts w:cs="Arial"/>
          <w:b/>
          <w:szCs w:val="22"/>
          <w:vertAlign w:val="superscript"/>
        </w:rPr>
        <w:t>1</w:t>
      </w:r>
      <w:r>
        <w:rPr>
          <w:rFonts w:cs="Arial"/>
          <w:szCs w:val="22"/>
        </w:rPr>
        <w:t xml:space="preserve">An den Sitzungen können die zuständigen Präsidiumsmitglieder und die lehrenden Mitglieder der Graduiertenschule teilnehmen; wegen der Besonderheit einzelner Beratungsgegenstände </w:t>
      </w:r>
      <w:r>
        <w:rPr>
          <w:rFonts w:cs="Arial"/>
          <w:szCs w:val="22"/>
        </w:rPr>
        <w:lastRenderedPageBreak/>
        <w:t>können einzelne Personen, die keine Mitglieder des Beirats sind, von der Beratung ausgeschlo</w:t>
      </w:r>
      <w:r>
        <w:rPr>
          <w:rFonts w:cs="Arial"/>
          <w:szCs w:val="22"/>
        </w:rPr>
        <w:t>s</w:t>
      </w:r>
      <w:r>
        <w:rPr>
          <w:rFonts w:cs="Arial"/>
          <w:szCs w:val="22"/>
        </w:rPr>
        <w:t xml:space="preserve">sen werden. </w:t>
      </w:r>
      <w:r w:rsidR="00AC5036" w:rsidRPr="00AC5036">
        <w:rPr>
          <w:rFonts w:cs="Arial"/>
          <w:b/>
          <w:szCs w:val="22"/>
          <w:vertAlign w:val="superscript"/>
        </w:rPr>
        <w:t>2</w:t>
      </w:r>
      <w:r>
        <w:rPr>
          <w:rFonts w:cs="Arial"/>
          <w:szCs w:val="22"/>
        </w:rPr>
        <w:t xml:space="preserve">Die abschließende Beratung des Berichts des Beirats ist nichtöffentlich. </w:t>
      </w:r>
      <w:r w:rsidR="00AC5036" w:rsidRPr="00AC5036">
        <w:rPr>
          <w:rFonts w:cs="Arial"/>
          <w:b/>
          <w:szCs w:val="22"/>
          <w:vertAlign w:val="superscript"/>
        </w:rPr>
        <w:t>3</w:t>
      </w:r>
      <w:r>
        <w:rPr>
          <w:rFonts w:cs="Arial"/>
          <w:szCs w:val="22"/>
        </w:rPr>
        <w:t>Der Beirat kann im Benehmen mit dem Vorstand und dem zuständigen Präsidiumsmitglied Sachverständige beratend hinzuziehen.</w:t>
      </w:r>
    </w:p>
    <w:p w:rsidR="00ED1E34" w:rsidRDefault="00ED1E34" w:rsidP="00403D73">
      <w:pPr>
        <w:pStyle w:val="Textkrper-Zeileneinzug"/>
        <w:ind w:right="-2" w:firstLine="0"/>
        <w:rPr>
          <w:rFonts w:cs="Arial"/>
          <w:b w:val="0"/>
          <w:sz w:val="22"/>
          <w:szCs w:val="22"/>
        </w:rPr>
      </w:pPr>
    </w:p>
    <w:p w:rsidR="00ED1E34" w:rsidRDefault="00ED1E34" w:rsidP="00ED1E34">
      <w:pPr>
        <w:pStyle w:val="Textkrper-Zeileneinzug"/>
        <w:ind w:right="-2" w:firstLine="0"/>
        <w:jc w:val="center"/>
        <w:rPr>
          <w:rFonts w:cs="Arial"/>
          <w:sz w:val="22"/>
          <w:szCs w:val="22"/>
        </w:rPr>
      </w:pPr>
    </w:p>
    <w:p w:rsidR="00ED1E34" w:rsidRDefault="00ED1E34" w:rsidP="00ED1E34">
      <w:pPr>
        <w:pStyle w:val="Textkrper-Zeileneinzug"/>
        <w:ind w:right="-2" w:firstLine="0"/>
        <w:jc w:val="center"/>
        <w:rPr>
          <w:rFonts w:cs="Arial"/>
          <w:sz w:val="22"/>
          <w:szCs w:val="22"/>
        </w:rPr>
      </w:pPr>
      <w:r>
        <w:rPr>
          <w:rFonts w:cs="Arial"/>
          <w:sz w:val="22"/>
          <w:szCs w:val="22"/>
        </w:rPr>
        <w:t>§ 10 Allgemeine Verfahrensgrundsätze</w:t>
      </w:r>
    </w:p>
    <w:p w:rsidR="00ED1E34" w:rsidRDefault="00ED1E34" w:rsidP="00DD7283">
      <w:pPr>
        <w:pStyle w:val="Textkrper-Zeileneinzug"/>
        <w:ind w:right="-2" w:firstLine="0"/>
        <w:rPr>
          <w:rFonts w:cs="Arial"/>
          <w:b w:val="0"/>
          <w:sz w:val="22"/>
          <w:szCs w:val="22"/>
        </w:rPr>
      </w:pPr>
    </w:p>
    <w:p w:rsidR="00ED1E34" w:rsidRDefault="00ED1E34" w:rsidP="00DD7283">
      <w:pPr>
        <w:pStyle w:val="Textkrper-Zeileneinzug"/>
        <w:ind w:right="-2" w:firstLine="0"/>
        <w:rPr>
          <w:rFonts w:cs="Arial"/>
          <w:b w:val="0"/>
          <w:sz w:val="22"/>
          <w:szCs w:val="22"/>
        </w:rPr>
      </w:pPr>
      <w:r>
        <w:rPr>
          <w:rFonts w:cs="Arial"/>
          <w:b w:val="0"/>
          <w:sz w:val="22"/>
          <w:szCs w:val="22"/>
        </w:rPr>
        <w:t xml:space="preserve">(1) </w:t>
      </w:r>
      <w:r w:rsidR="00AC5036" w:rsidRPr="00AC5036">
        <w:rPr>
          <w:rFonts w:cs="Arial"/>
          <w:sz w:val="22"/>
          <w:szCs w:val="22"/>
          <w:vertAlign w:val="superscript"/>
        </w:rPr>
        <w:t>1</w:t>
      </w:r>
      <w:r>
        <w:rPr>
          <w:rFonts w:cs="Arial"/>
          <w:b w:val="0"/>
          <w:sz w:val="22"/>
          <w:szCs w:val="22"/>
        </w:rPr>
        <w:t xml:space="preserve">Der Vorstand ist beschlussfähig, wenn die Sitzung ordnungsgemäß einberufen wurde und die Mehrheit der stimmberechtigten Mitglieder, darunter wenigstens die Hälfte der lehrenden Mitglieder einschließlich der Sprecherin oder des Sprechers oder deren Stellvertretung, anwesend sind. </w:t>
      </w:r>
      <w:r w:rsidR="00AC5036" w:rsidRPr="00AC5036">
        <w:rPr>
          <w:rFonts w:cs="Arial"/>
          <w:sz w:val="22"/>
          <w:szCs w:val="22"/>
          <w:vertAlign w:val="superscript"/>
        </w:rPr>
        <w:t>2</w:t>
      </w:r>
      <w:r>
        <w:rPr>
          <w:rFonts w:cs="Arial"/>
          <w:b w:val="0"/>
          <w:sz w:val="22"/>
          <w:szCs w:val="22"/>
        </w:rPr>
        <w:t>Eine Sitzung des Vorstandes ist ordnungsgemäß einberufen, wenn die Einladung in Textform u</w:t>
      </w:r>
      <w:r>
        <w:rPr>
          <w:rFonts w:cs="Arial"/>
          <w:b w:val="0"/>
          <w:sz w:val="22"/>
          <w:szCs w:val="22"/>
        </w:rPr>
        <w:t>n</w:t>
      </w:r>
      <w:r>
        <w:rPr>
          <w:rFonts w:cs="Arial"/>
          <w:b w:val="0"/>
          <w:sz w:val="22"/>
          <w:szCs w:val="22"/>
        </w:rPr>
        <w:t xml:space="preserve">ter Angabe der vorgesehenen Tagesordnung durch die Geschäftsführung mit einer Frist von einer Woche ergeht. </w:t>
      </w:r>
      <w:r w:rsidR="00AC5036" w:rsidRPr="00AC5036">
        <w:rPr>
          <w:rFonts w:cs="Arial"/>
          <w:sz w:val="22"/>
          <w:szCs w:val="22"/>
          <w:vertAlign w:val="superscript"/>
        </w:rPr>
        <w:t>3</w:t>
      </w:r>
      <w:r>
        <w:rPr>
          <w:rFonts w:cs="Arial"/>
          <w:b w:val="0"/>
          <w:sz w:val="22"/>
          <w:szCs w:val="22"/>
        </w:rPr>
        <w:t>Ist der Vorstand beschlussunfähig, kann die Ladungsfrist zu der Ersatzsitzung a</w:t>
      </w:r>
      <w:r>
        <w:rPr>
          <w:rFonts w:cs="Arial"/>
          <w:b w:val="0"/>
          <w:sz w:val="22"/>
          <w:szCs w:val="22"/>
        </w:rPr>
        <w:t>n</w:t>
      </w:r>
      <w:r>
        <w:rPr>
          <w:rFonts w:cs="Arial"/>
          <w:b w:val="0"/>
          <w:sz w:val="22"/>
          <w:szCs w:val="22"/>
        </w:rPr>
        <w:t xml:space="preserve">gemessen verkürzt werden. </w:t>
      </w:r>
      <w:r w:rsidR="00AC5036" w:rsidRPr="00AC5036">
        <w:rPr>
          <w:rFonts w:cs="Arial"/>
          <w:sz w:val="22"/>
          <w:szCs w:val="22"/>
          <w:vertAlign w:val="superscript"/>
        </w:rPr>
        <w:t>4</w:t>
      </w:r>
      <w:r>
        <w:rPr>
          <w:rFonts w:cs="Arial"/>
          <w:b w:val="0"/>
          <w:sz w:val="22"/>
          <w:szCs w:val="22"/>
        </w:rPr>
        <w:t xml:space="preserve">Die Sitzungen des Vorstandes sind nicht öffentlich, soweit sich aus dem Gesetz, der Grundordnung oder dieser Ordnung nicht etwas anderes ergibt. </w:t>
      </w:r>
      <w:r w:rsidR="00AC5036" w:rsidRPr="00AC5036">
        <w:rPr>
          <w:rFonts w:cs="Arial"/>
          <w:sz w:val="22"/>
          <w:szCs w:val="22"/>
          <w:vertAlign w:val="superscript"/>
        </w:rPr>
        <w:t>5</w:t>
      </w:r>
      <w:r>
        <w:rPr>
          <w:rFonts w:cs="Arial"/>
          <w:b w:val="0"/>
          <w:sz w:val="22"/>
          <w:szCs w:val="22"/>
        </w:rPr>
        <w:t>Der Vorstand kann Dritte, insbesondere Mitglieder der Graduiertenschule, in Einzelfragen beratend hinzuziehen.</w:t>
      </w:r>
    </w:p>
    <w:p w:rsidR="00ED1E34" w:rsidRDefault="00ED1E34" w:rsidP="00DD7283">
      <w:pPr>
        <w:pStyle w:val="Textkrper-Zeileneinzug"/>
        <w:ind w:right="-2" w:firstLine="0"/>
        <w:rPr>
          <w:rFonts w:cs="Arial"/>
          <w:b w:val="0"/>
          <w:sz w:val="22"/>
          <w:szCs w:val="22"/>
        </w:rPr>
      </w:pPr>
    </w:p>
    <w:p w:rsidR="00ED1E34" w:rsidRDefault="00ED1E34" w:rsidP="00DD7283">
      <w:pPr>
        <w:spacing w:line="360" w:lineRule="auto"/>
        <w:jc w:val="both"/>
        <w:rPr>
          <w:rFonts w:cs="Arial"/>
          <w:szCs w:val="22"/>
        </w:rPr>
      </w:pPr>
      <w:r>
        <w:rPr>
          <w:rFonts w:cs="Arial"/>
          <w:szCs w:val="22"/>
        </w:rPr>
        <w:t xml:space="preserve">(2) </w:t>
      </w:r>
      <w:r w:rsidR="00AC5036" w:rsidRPr="00AC5036">
        <w:rPr>
          <w:rFonts w:cs="Arial"/>
          <w:b/>
          <w:szCs w:val="22"/>
          <w:vertAlign w:val="superscript"/>
        </w:rPr>
        <w:t>1</w:t>
      </w:r>
      <w:r>
        <w:rPr>
          <w:rFonts w:cs="Arial"/>
          <w:szCs w:val="22"/>
        </w:rPr>
        <w:t xml:space="preserve">Die Mitgliederversammlung ist hochschulöffentlich. </w:t>
      </w:r>
      <w:r w:rsidR="00AC5036" w:rsidRPr="00AC5036">
        <w:rPr>
          <w:rFonts w:cs="Arial"/>
          <w:b/>
          <w:szCs w:val="22"/>
          <w:vertAlign w:val="superscript"/>
        </w:rPr>
        <w:t>2</w:t>
      </w:r>
      <w:r>
        <w:rPr>
          <w:rFonts w:cs="Arial"/>
          <w:szCs w:val="22"/>
        </w:rPr>
        <w:t>Die Mitgliederversammlung ist beschlus</w:t>
      </w:r>
      <w:r>
        <w:rPr>
          <w:rFonts w:cs="Arial"/>
          <w:szCs w:val="22"/>
        </w:rPr>
        <w:t>s</w:t>
      </w:r>
      <w:r>
        <w:rPr>
          <w:rFonts w:cs="Arial"/>
          <w:szCs w:val="22"/>
        </w:rPr>
        <w:t xml:space="preserve">fähig, wenn die Sitzung ordnungsgemäß einberufen wurde und wenigstens zehn vom Hundert der stimmberechtigten Mitglieder anwesend ist. </w:t>
      </w:r>
      <w:r w:rsidR="00AC5036" w:rsidRPr="00AC5036">
        <w:rPr>
          <w:rFonts w:cs="Arial"/>
          <w:b/>
          <w:szCs w:val="22"/>
          <w:vertAlign w:val="superscript"/>
        </w:rPr>
        <w:t>3</w:t>
      </w:r>
      <w:r>
        <w:rPr>
          <w:rFonts w:cs="Arial"/>
          <w:szCs w:val="22"/>
        </w:rPr>
        <w:t>Eine Sitzung ist ordnungsgemäß einberufen, wenn die Einladung in Textform unter Angabe der vorgesehenen Tagesordnung durch die Sprecherin oder den Sprecher mit einer Frist von einer Woche an alle Mitglieder der Graduiertenschule ergeht.</w:t>
      </w:r>
    </w:p>
    <w:p w:rsidR="00ED1E34" w:rsidRDefault="00ED1E34" w:rsidP="00DD7283">
      <w:pPr>
        <w:spacing w:line="360" w:lineRule="auto"/>
        <w:jc w:val="both"/>
      </w:pPr>
    </w:p>
    <w:p w:rsidR="00ED1E34" w:rsidRDefault="00ED1E34" w:rsidP="00DD7283">
      <w:pPr>
        <w:pStyle w:val="Textkrper-Zeileneinzug"/>
        <w:ind w:right="-2" w:firstLine="0"/>
        <w:rPr>
          <w:rFonts w:cs="Arial"/>
          <w:b w:val="0"/>
          <w:sz w:val="22"/>
          <w:szCs w:val="22"/>
        </w:rPr>
      </w:pPr>
      <w:r>
        <w:rPr>
          <w:rFonts w:cs="Arial"/>
          <w:b w:val="0"/>
          <w:sz w:val="22"/>
          <w:szCs w:val="22"/>
        </w:rPr>
        <w:t>(3) Über die Vorstandssitzungen und die Mitgliederversammlung ist ein Ergebnisprotokoll zu fert</w:t>
      </w:r>
      <w:r>
        <w:rPr>
          <w:rFonts w:cs="Arial"/>
          <w:b w:val="0"/>
          <w:sz w:val="22"/>
          <w:szCs w:val="22"/>
        </w:rPr>
        <w:t>i</w:t>
      </w:r>
      <w:r>
        <w:rPr>
          <w:rFonts w:cs="Arial"/>
          <w:b w:val="0"/>
          <w:sz w:val="22"/>
          <w:szCs w:val="22"/>
        </w:rPr>
        <w:t>gen, das von der Sprecherin oder dem Sprecher zu unterzeichnen ist.</w:t>
      </w:r>
    </w:p>
    <w:p w:rsidR="00ED1E34" w:rsidRDefault="00ED1E34" w:rsidP="00DD7283">
      <w:pPr>
        <w:pStyle w:val="Textkrper-Zeileneinzug"/>
        <w:ind w:right="-2" w:firstLine="0"/>
        <w:rPr>
          <w:rFonts w:cs="Arial"/>
          <w:b w:val="0"/>
          <w:sz w:val="22"/>
          <w:szCs w:val="22"/>
        </w:rPr>
      </w:pPr>
    </w:p>
    <w:p w:rsidR="00ED1E34" w:rsidRDefault="00ED1E34" w:rsidP="00DD7283">
      <w:pPr>
        <w:pStyle w:val="Textkrper-Zeileneinzug"/>
        <w:ind w:right="-2" w:firstLine="0"/>
        <w:rPr>
          <w:rFonts w:cs="Arial"/>
          <w:b w:val="0"/>
          <w:sz w:val="22"/>
          <w:szCs w:val="22"/>
        </w:rPr>
      </w:pPr>
      <w:r>
        <w:rPr>
          <w:rFonts w:cs="Arial"/>
          <w:b w:val="0"/>
          <w:sz w:val="22"/>
          <w:szCs w:val="22"/>
        </w:rPr>
        <w:t>(4) Über die Verwendung von Drittmitteln entscheidet im Rahmen der Bewilligungsbedingungen, der Landesvorschriften und der universitären Vorgaben dasjenige Mitglied der Graduiertenschule, das für das Forschungsvorhaben verantwortlich ist.</w:t>
      </w:r>
    </w:p>
    <w:p w:rsidR="00ED1E34" w:rsidRDefault="00ED1E34" w:rsidP="00DD7283">
      <w:pPr>
        <w:pStyle w:val="Textkrper-Zeileneinzug"/>
        <w:ind w:right="-2" w:firstLine="0"/>
        <w:rPr>
          <w:rFonts w:cs="Arial"/>
          <w:b w:val="0"/>
          <w:sz w:val="22"/>
          <w:szCs w:val="22"/>
        </w:rPr>
      </w:pPr>
    </w:p>
    <w:p w:rsidR="00ED1E34" w:rsidRDefault="00ED1E34" w:rsidP="00DD7283">
      <w:pPr>
        <w:pStyle w:val="Textkrper-Zeileneinzug"/>
        <w:ind w:right="-2" w:firstLine="0"/>
        <w:rPr>
          <w:rFonts w:cs="Arial"/>
          <w:b w:val="0"/>
          <w:sz w:val="22"/>
          <w:szCs w:val="22"/>
        </w:rPr>
      </w:pPr>
    </w:p>
    <w:p w:rsidR="00AC5036" w:rsidRDefault="00AC5036">
      <w:pPr>
        <w:rPr>
          <w:rFonts w:cs="Arial"/>
          <w:b/>
          <w:szCs w:val="22"/>
        </w:rPr>
      </w:pPr>
      <w:r>
        <w:rPr>
          <w:rFonts w:cs="Arial"/>
          <w:b/>
          <w:szCs w:val="22"/>
        </w:rPr>
        <w:br w:type="page"/>
      </w:r>
    </w:p>
    <w:p w:rsidR="00ED1E34" w:rsidRPr="00C227BD" w:rsidRDefault="00ED1E34" w:rsidP="00C227BD">
      <w:pPr>
        <w:spacing w:line="360" w:lineRule="auto"/>
        <w:jc w:val="center"/>
        <w:rPr>
          <w:b/>
        </w:rPr>
      </w:pPr>
      <w:r w:rsidRPr="00C227BD">
        <w:rPr>
          <w:b/>
        </w:rPr>
        <w:lastRenderedPageBreak/>
        <w:t>§ 11 Prüfungsverwaltung</w:t>
      </w:r>
    </w:p>
    <w:p w:rsidR="00ED1E34" w:rsidRDefault="00ED1E34" w:rsidP="00DD7283">
      <w:pPr>
        <w:spacing w:line="360" w:lineRule="auto"/>
        <w:ind w:right="-2"/>
        <w:jc w:val="both"/>
        <w:rPr>
          <w:rFonts w:cs="Arial"/>
          <w:szCs w:val="22"/>
        </w:rPr>
      </w:pPr>
    </w:p>
    <w:p w:rsidR="00ED1E34" w:rsidRDefault="00ED1E34" w:rsidP="00DD7283">
      <w:pPr>
        <w:spacing w:line="360" w:lineRule="auto"/>
        <w:ind w:right="-2"/>
        <w:jc w:val="both"/>
        <w:rPr>
          <w:rFonts w:cs="Arial"/>
          <w:szCs w:val="22"/>
        </w:rPr>
      </w:pPr>
      <w:r>
        <w:rPr>
          <w:rFonts w:cs="Arial"/>
          <w:szCs w:val="22"/>
        </w:rPr>
        <w:t>(1) Die Prüfungsverwaltung wird durch die Prüfungsämter der beteiligten Fakultäten geleistet, s</w:t>
      </w:r>
      <w:r>
        <w:rPr>
          <w:rFonts w:cs="Arial"/>
          <w:szCs w:val="22"/>
        </w:rPr>
        <w:t>o</w:t>
      </w:r>
      <w:r>
        <w:rPr>
          <w:rFonts w:cs="Arial"/>
          <w:szCs w:val="22"/>
        </w:rPr>
        <w:t>weit diese Aufgaben nicht durch ein zentrales Prüfungsamt wahrgenommen werden.</w:t>
      </w:r>
    </w:p>
    <w:p w:rsidR="00ED1E34" w:rsidRDefault="00ED1E34" w:rsidP="00DD7283">
      <w:pPr>
        <w:spacing w:line="360" w:lineRule="auto"/>
        <w:ind w:right="-2"/>
        <w:jc w:val="both"/>
        <w:rPr>
          <w:rFonts w:cs="Arial"/>
          <w:szCs w:val="22"/>
        </w:rPr>
      </w:pPr>
    </w:p>
    <w:p w:rsidR="00ED1E34" w:rsidRDefault="00ED1E34" w:rsidP="00DD7283">
      <w:pPr>
        <w:spacing w:line="360" w:lineRule="auto"/>
        <w:ind w:right="-2"/>
        <w:jc w:val="both"/>
        <w:rPr>
          <w:rFonts w:cs="Arial"/>
          <w:szCs w:val="22"/>
        </w:rPr>
      </w:pPr>
      <w:r>
        <w:rPr>
          <w:rFonts w:cs="Arial"/>
          <w:szCs w:val="22"/>
        </w:rPr>
        <w:t>(2) Voraussetzung für die Aufnahme von Promotionsprogrammen anderer Fakultäten ist die S</w:t>
      </w:r>
      <w:r>
        <w:rPr>
          <w:rFonts w:cs="Arial"/>
          <w:szCs w:val="22"/>
        </w:rPr>
        <w:t>i</w:t>
      </w:r>
      <w:r>
        <w:rPr>
          <w:rFonts w:cs="Arial"/>
          <w:szCs w:val="22"/>
        </w:rPr>
        <w:t>cherstellung der hierdurch gegebenenfalls erforderlich werdenden Finanzierung der Koordinat</w:t>
      </w:r>
      <w:r>
        <w:rPr>
          <w:rFonts w:cs="Arial"/>
          <w:szCs w:val="22"/>
        </w:rPr>
        <w:t>i</w:t>
      </w:r>
      <w:r>
        <w:rPr>
          <w:rFonts w:cs="Arial"/>
          <w:szCs w:val="22"/>
        </w:rPr>
        <w:t>onsaufgaben und der Prüfungsverwaltung durch diese Fakultäten.</w:t>
      </w:r>
    </w:p>
    <w:p w:rsidR="00ED1E34" w:rsidRDefault="00ED1E34" w:rsidP="00DD7283">
      <w:pPr>
        <w:spacing w:line="360" w:lineRule="auto"/>
        <w:ind w:right="-2"/>
        <w:jc w:val="both"/>
        <w:rPr>
          <w:rFonts w:cs="Arial"/>
          <w:szCs w:val="22"/>
        </w:rPr>
      </w:pPr>
    </w:p>
    <w:p w:rsidR="00ED1E34" w:rsidRDefault="00ED1E34" w:rsidP="00ED1E34">
      <w:pPr>
        <w:pStyle w:val="Textkrper-Zeileneinzug"/>
        <w:ind w:right="-2" w:firstLine="0"/>
        <w:rPr>
          <w:rFonts w:cs="Arial"/>
          <w:b w:val="0"/>
          <w:sz w:val="22"/>
          <w:szCs w:val="22"/>
        </w:rPr>
      </w:pPr>
    </w:p>
    <w:p w:rsidR="00ED1E34" w:rsidRDefault="00ED1E34" w:rsidP="00ED1E34">
      <w:pPr>
        <w:spacing w:line="360" w:lineRule="auto"/>
        <w:ind w:left="4" w:right="-2"/>
        <w:jc w:val="center"/>
        <w:rPr>
          <w:rFonts w:ascii="Arial Fett" w:hAnsi="Arial Fett" w:cs="Arial"/>
          <w:b/>
          <w:spacing w:val="20"/>
          <w:szCs w:val="22"/>
        </w:rPr>
      </w:pPr>
      <w:r>
        <w:rPr>
          <w:rFonts w:ascii="Arial Fett" w:hAnsi="Arial Fett" w:cs="Arial"/>
          <w:b/>
          <w:spacing w:val="20"/>
          <w:szCs w:val="22"/>
        </w:rPr>
        <w:t>III. Promotionsprogramme</w:t>
      </w:r>
    </w:p>
    <w:p w:rsidR="00ED1E34" w:rsidRDefault="00ED1E34" w:rsidP="00ED1E34">
      <w:pPr>
        <w:spacing w:line="360" w:lineRule="auto"/>
        <w:ind w:left="4" w:right="-2"/>
        <w:rPr>
          <w:rFonts w:cs="Arial"/>
          <w:spacing w:val="20"/>
          <w:szCs w:val="22"/>
        </w:rPr>
      </w:pPr>
    </w:p>
    <w:p w:rsidR="00ED1E34" w:rsidRPr="002C4D25" w:rsidRDefault="00ED1E34" w:rsidP="002C4D25">
      <w:pPr>
        <w:spacing w:line="360" w:lineRule="auto"/>
        <w:jc w:val="center"/>
        <w:rPr>
          <w:b/>
        </w:rPr>
      </w:pPr>
      <w:r w:rsidRPr="002C4D25">
        <w:rPr>
          <w:b/>
        </w:rPr>
        <w:t>§ 12 Voraussetzungen</w:t>
      </w:r>
    </w:p>
    <w:p w:rsidR="00ED1E34" w:rsidRDefault="00ED1E34" w:rsidP="00DD7283">
      <w:pPr>
        <w:spacing w:line="360" w:lineRule="auto"/>
        <w:ind w:right="-2"/>
        <w:jc w:val="both"/>
        <w:rPr>
          <w:rFonts w:cs="Arial"/>
          <w:szCs w:val="22"/>
        </w:rPr>
      </w:pPr>
    </w:p>
    <w:p w:rsidR="00ED1E34" w:rsidRDefault="004A5B58" w:rsidP="00DD7283">
      <w:pPr>
        <w:spacing w:line="360" w:lineRule="auto"/>
        <w:ind w:right="-2"/>
        <w:jc w:val="both"/>
        <w:rPr>
          <w:rFonts w:cs="Arial"/>
          <w:szCs w:val="22"/>
        </w:rPr>
      </w:pPr>
      <w:r w:rsidRPr="00AC5036">
        <w:rPr>
          <w:rFonts w:cs="Arial"/>
          <w:b/>
          <w:szCs w:val="22"/>
          <w:vertAlign w:val="superscript"/>
        </w:rPr>
        <w:t>1</w:t>
      </w:r>
      <w:r w:rsidR="00ED1E34">
        <w:rPr>
          <w:rFonts w:cs="Arial"/>
          <w:szCs w:val="22"/>
        </w:rPr>
        <w:t>Voraussetzung für die Aufnahme eines Promotionsprogramms ist die Erfüllung der nachfolgenden Bedingungen:</w:t>
      </w:r>
    </w:p>
    <w:p w:rsidR="00ED1E34" w:rsidRDefault="004A5B58" w:rsidP="004A5B58">
      <w:pPr>
        <w:tabs>
          <w:tab w:val="left" w:pos="284"/>
        </w:tabs>
        <w:overflowPunct w:val="0"/>
        <w:autoSpaceDE w:val="0"/>
        <w:autoSpaceDN w:val="0"/>
        <w:adjustRightInd w:val="0"/>
        <w:spacing w:line="360" w:lineRule="auto"/>
        <w:ind w:left="704" w:right="-2" w:hanging="420"/>
        <w:jc w:val="both"/>
        <w:textAlignment w:val="baseline"/>
        <w:rPr>
          <w:rFonts w:cs="Arial"/>
          <w:szCs w:val="22"/>
        </w:rPr>
      </w:pPr>
      <w:r>
        <w:rPr>
          <w:rFonts w:cs="Arial"/>
          <w:szCs w:val="22"/>
        </w:rPr>
        <w:t>a)</w:t>
      </w:r>
      <w:r>
        <w:rPr>
          <w:rFonts w:cs="Arial"/>
          <w:szCs w:val="22"/>
        </w:rPr>
        <w:tab/>
      </w:r>
      <w:r w:rsidR="00ED1E34">
        <w:rPr>
          <w:rFonts w:cs="Arial"/>
          <w:szCs w:val="22"/>
        </w:rPr>
        <w:t>der Nachweis eines theologischen oder geistes- beziehungsweise kulturwissenschaftlichen Schwerpunkts;</w:t>
      </w:r>
    </w:p>
    <w:p w:rsidR="00ED1E34" w:rsidRDefault="004A5B58" w:rsidP="004A5B58">
      <w:pPr>
        <w:tabs>
          <w:tab w:val="left" w:pos="284"/>
        </w:tabs>
        <w:overflowPunct w:val="0"/>
        <w:autoSpaceDE w:val="0"/>
        <w:autoSpaceDN w:val="0"/>
        <w:adjustRightInd w:val="0"/>
        <w:spacing w:line="360" w:lineRule="auto"/>
        <w:ind w:left="704" w:right="-2" w:hanging="420"/>
        <w:jc w:val="both"/>
        <w:textAlignment w:val="baseline"/>
        <w:rPr>
          <w:rFonts w:cs="Arial"/>
          <w:szCs w:val="22"/>
        </w:rPr>
      </w:pPr>
      <w:r>
        <w:rPr>
          <w:rFonts w:cs="Arial"/>
          <w:szCs w:val="22"/>
        </w:rPr>
        <w:t>b)</w:t>
      </w:r>
      <w:r>
        <w:rPr>
          <w:rFonts w:cs="Arial"/>
          <w:szCs w:val="22"/>
        </w:rPr>
        <w:tab/>
      </w:r>
      <w:r w:rsidR="00ED1E34">
        <w:rPr>
          <w:rFonts w:cs="Arial"/>
          <w:szCs w:val="22"/>
        </w:rPr>
        <w:t>ein einheitliches und transparentes Zugangsverfahren für alle Bewerberinnen und Bewe</w:t>
      </w:r>
      <w:r w:rsidR="00ED1E34">
        <w:rPr>
          <w:rFonts w:cs="Arial"/>
          <w:szCs w:val="22"/>
        </w:rPr>
        <w:t>r</w:t>
      </w:r>
      <w:r w:rsidR="00ED1E34">
        <w:rPr>
          <w:rFonts w:cs="Arial"/>
          <w:szCs w:val="22"/>
        </w:rPr>
        <w:t>ber, in dem Entscheidungen über Zugang, Zulassung und Ablehnung durch ein Gremium (in der Regel Auswahlkommission oder Programmausschuss) getroffen werden, das w</w:t>
      </w:r>
      <w:r w:rsidR="00ED1E34">
        <w:rPr>
          <w:rFonts w:cs="Arial"/>
          <w:szCs w:val="22"/>
        </w:rPr>
        <w:t>e</w:t>
      </w:r>
      <w:r w:rsidR="00ED1E34">
        <w:rPr>
          <w:rFonts w:cs="Arial"/>
          <w:szCs w:val="22"/>
        </w:rPr>
        <w:t>nigstens drei Mitglieder hat;</w:t>
      </w:r>
    </w:p>
    <w:p w:rsidR="00ED1E34" w:rsidRDefault="004A5B58" w:rsidP="004A5B58">
      <w:pPr>
        <w:tabs>
          <w:tab w:val="left" w:pos="284"/>
        </w:tabs>
        <w:overflowPunct w:val="0"/>
        <w:autoSpaceDE w:val="0"/>
        <w:autoSpaceDN w:val="0"/>
        <w:adjustRightInd w:val="0"/>
        <w:spacing w:line="360" w:lineRule="auto"/>
        <w:ind w:left="284" w:right="-2"/>
        <w:jc w:val="both"/>
        <w:textAlignment w:val="baseline"/>
        <w:rPr>
          <w:rFonts w:cs="Arial"/>
          <w:szCs w:val="22"/>
        </w:rPr>
      </w:pPr>
      <w:r>
        <w:rPr>
          <w:rFonts w:cs="Arial"/>
          <w:szCs w:val="22"/>
        </w:rPr>
        <w:t>c)</w:t>
      </w:r>
      <w:r>
        <w:rPr>
          <w:rFonts w:cs="Arial"/>
          <w:szCs w:val="22"/>
        </w:rPr>
        <w:tab/>
      </w:r>
      <w:r w:rsidR="00ED1E34">
        <w:rPr>
          <w:rFonts w:cs="Arial"/>
          <w:szCs w:val="22"/>
        </w:rPr>
        <w:t>die Betreuung der Promovierenden durch Ausschüsse („thesis committees“);</w:t>
      </w:r>
    </w:p>
    <w:p w:rsidR="00ED1E34" w:rsidRDefault="004A5B58" w:rsidP="004A5B58">
      <w:pPr>
        <w:tabs>
          <w:tab w:val="left" w:pos="284"/>
        </w:tabs>
        <w:overflowPunct w:val="0"/>
        <w:autoSpaceDE w:val="0"/>
        <w:autoSpaceDN w:val="0"/>
        <w:adjustRightInd w:val="0"/>
        <w:spacing w:line="360" w:lineRule="auto"/>
        <w:ind w:left="704" w:right="-2" w:hanging="420"/>
        <w:jc w:val="both"/>
        <w:textAlignment w:val="baseline"/>
        <w:rPr>
          <w:rFonts w:cs="Arial"/>
          <w:szCs w:val="22"/>
        </w:rPr>
      </w:pPr>
      <w:r>
        <w:rPr>
          <w:rFonts w:cs="Arial"/>
          <w:szCs w:val="22"/>
        </w:rPr>
        <w:t>d)</w:t>
      </w:r>
      <w:r>
        <w:rPr>
          <w:rFonts w:cs="Arial"/>
          <w:szCs w:val="22"/>
        </w:rPr>
        <w:tab/>
      </w:r>
      <w:r w:rsidR="00ED1E34">
        <w:rPr>
          <w:rFonts w:cs="Arial"/>
          <w:szCs w:val="22"/>
        </w:rPr>
        <w:t>ein Ausbildungsprogramm, das neben fachspezifischen Anforderungen einen Anteil an Schlüsselqualifikationen für mögliche Berufswege enthält.</w:t>
      </w:r>
    </w:p>
    <w:p w:rsidR="00ED1E34" w:rsidRDefault="004A5B58" w:rsidP="00DD7283">
      <w:pPr>
        <w:tabs>
          <w:tab w:val="left" w:pos="0"/>
          <w:tab w:val="center" w:pos="284"/>
        </w:tabs>
        <w:overflowPunct w:val="0"/>
        <w:autoSpaceDE w:val="0"/>
        <w:autoSpaceDN w:val="0"/>
        <w:adjustRightInd w:val="0"/>
        <w:spacing w:line="360" w:lineRule="auto"/>
        <w:ind w:right="-2"/>
        <w:jc w:val="both"/>
        <w:textAlignment w:val="baseline"/>
        <w:rPr>
          <w:rFonts w:cs="Arial"/>
          <w:szCs w:val="22"/>
        </w:rPr>
      </w:pPr>
      <w:r>
        <w:rPr>
          <w:rFonts w:cs="Arial"/>
          <w:b/>
          <w:szCs w:val="22"/>
          <w:vertAlign w:val="superscript"/>
        </w:rPr>
        <w:t>2</w:t>
      </w:r>
      <w:r w:rsidR="00ED1E34">
        <w:rPr>
          <w:rFonts w:cs="Arial"/>
          <w:szCs w:val="22"/>
        </w:rPr>
        <w:t>Als „international“ gekennzeichnete Programme müssen das Vorhandensein spezieller B</w:t>
      </w:r>
      <w:r w:rsidR="00ED1E34">
        <w:rPr>
          <w:rFonts w:cs="Arial"/>
          <w:szCs w:val="22"/>
        </w:rPr>
        <w:t>e</w:t>
      </w:r>
      <w:r w:rsidR="00ED1E34">
        <w:rPr>
          <w:rFonts w:cs="Arial"/>
          <w:szCs w:val="22"/>
        </w:rPr>
        <w:t>treuungsstrukturen für ausländische Promovierende nachweisen.</w:t>
      </w:r>
    </w:p>
    <w:p w:rsidR="00ED1E34" w:rsidRDefault="00ED1E34" w:rsidP="00DD7283">
      <w:pPr>
        <w:spacing w:line="360" w:lineRule="auto"/>
        <w:ind w:right="-2"/>
        <w:jc w:val="both"/>
        <w:rPr>
          <w:rFonts w:cs="Arial"/>
          <w:szCs w:val="22"/>
        </w:rPr>
      </w:pPr>
    </w:p>
    <w:p w:rsidR="00ED1E34" w:rsidRDefault="00ED1E34" w:rsidP="00592559">
      <w:pPr>
        <w:spacing w:line="360" w:lineRule="auto"/>
        <w:ind w:right="-2"/>
        <w:rPr>
          <w:rFonts w:cs="Arial"/>
          <w:spacing w:val="20"/>
          <w:szCs w:val="22"/>
        </w:rPr>
      </w:pPr>
    </w:p>
    <w:p w:rsidR="00ED1E34" w:rsidRPr="001931DB" w:rsidRDefault="00ED1E34" w:rsidP="001931DB">
      <w:pPr>
        <w:spacing w:line="360" w:lineRule="auto"/>
        <w:jc w:val="center"/>
        <w:rPr>
          <w:b/>
        </w:rPr>
      </w:pPr>
      <w:r w:rsidRPr="001931DB">
        <w:rPr>
          <w:b/>
        </w:rPr>
        <w:t>§ 13 Antrag auf Aufnahme eines Promotionsprogramms</w:t>
      </w:r>
    </w:p>
    <w:p w:rsidR="00ED1E34" w:rsidRDefault="00ED1E34" w:rsidP="00DD7283">
      <w:pPr>
        <w:spacing w:line="360" w:lineRule="auto"/>
        <w:ind w:left="4" w:right="-2"/>
        <w:jc w:val="both"/>
        <w:rPr>
          <w:rFonts w:cs="Arial"/>
          <w:szCs w:val="22"/>
        </w:rPr>
      </w:pPr>
    </w:p>
    <w:p w:rsidR="00187E90" w:rsidRDefault="00ED1E34" w:rsidP="00187E90">
      <w:pPr>
        <w:spacing w:line="360" w:lineRule="auto"/>
        <w:ind w:left="4" w:right="-2"/>
        <w:jc w:val="both"/>
        <w:rPr>
          <w:rFonts w:cs="Arial"/>
          <w:szCs w:val="22"/>
        </w:rPr>
      </w:pPr>
      <w:r>
        <w:rPr>
          <w:rFonts w:cs="Arial"/>
          <w:szCs w:val="22"/>
        </w:rPr>
        <w:t xml:space="preserve">(1) </w:t>
      </w:r>
      <w:r w:rsidR="00187E90" w:rsidRPr="00187E90">
        <w:rPr>
          <w:rFonts w:cs="Arial"/>
          <w:b/>
          <w:szCs w:val="22"/>
          <w:vertAlign w:val="superscript"/>
        </w:rPr>
        <w:t>1</w:t>
      </w:r>
      <w:r>
        <w:rPr>
          <w:rFonts w:cs="Arial"/>
          <w:szCs w:val="22"/>
        </w:rPr>
        <w:t>Zur Aufnahme eines Promotionsprogramms richtet die oder der Programmverantwortliche e</w:t>
      </w:r>
      <w:r>
        <w:rPr>
          <w:rFonts w:cs="Arial"/>
          <w:szCs w:val="22"/>
        </w:rPr>
        <w:t>i</w:t>
      </w:r>
      <w:r>
        <w:rPr>
          <w:rFonts w:cs="Arial"/>
          <w:szCs w:val="22"/>
        </w:rPr>
        <w:t xml:space="preserve">nen Antrag in Textform an den Vorstand der Graduiertenschule. </w:t>
      </w:r>
      <w:r w:rsidR="00187E90" w:rsidRPr="00187E90">
        <w:rPr>
          <w:rFonts w:cs="Arial"/>
          <w:b/>
          <w:szCs w:val="22"/>
          <w:vertAlign w:val="superscript"/>
        </w:rPr>
        <w:t>2</w:t>
      </w:r>
      <w:r>
        <w:rPr>
          <w:rFonts w:cs="Arial"/>
          <w:szCs w:val="22"/>
        </w:rPr>
        <w:t>Der Antrag bedarf der vorherigen Genehmigung durch die das Promotionsprogramm anbietende Fakultät beziehungsweise die das Promotionsprogramm anbietenden Fakultäten.</w:t>
      </w:r>
      <w:r w:rsidR="00187E90">
        <w:rPr>
          <w:rFonts w:cs="Arial"/>
          <w:szCs w:val="22"/>
        </w:rPr>
        <w:br w:type="page"/>
      </w:r>
    </w:p>
    <w:p w:rsidR="00ED1E34" w:rsidRDefault="00ED1E34" w:rsidP="00DD7283">
      <w:pPr>
        <w:spacing w:line="360" w:lineRule="auto"/>
        <w:ind w:left="4" w:right="-2"/>
        <w:jc w:val="both"/>
        <w:rPr>
          <w:rFonts w:cs="Arial"/>
          <w:szCs w:val="22"/>
        </w:rPr>
      </w:pPr>
      <w:r>
        <w:rPr>
          <w:rFonts w:cs="Arial"/>
          <w:szCs w:val="22"/>
        </w:rPr>
        <w:lastRenderedPageBreak/>
        <w:t xml:space="preserve">(2) </w:t>
      </w:r>
      <w:r w:rsidR="004C576D" w:rsidRPr="004C576D">
        <w:rPr>
          <w:rFonts w:cs="Arial"/>
          <w:b/>
          <w:szCs w:val="22"/>
          <w:vertAlign w:val="superscript"/>
        </w:rPr>
        <w:t>1</w:t>
      </w:r>
      <w:r>
        <w:rPr>
          <w:rFonts w:cs="Arial"/>
          <w:szCs w:val="22"/>
        </w:rPr>
        <w:t>Der Antrag muss eine Darstellung des Promotionsprogramms enthalten, aus welcher der the</w:t>
      </w:r>
      <w:r>
        <w:rPr>
          <w:rFonts w:cs="Arial"/>
          <w:szCs w:val="22"/>
        </w:rPr>
        <w:t>o</w:t>
      </w:r>
      <w:r>
        <w:rPr>
          <w:rFonts w:cs="Arial"/>
          <w:szCs w:val="22"/>
        </w:rPr>
        <w:t xml:space="preserve">logische oder geistes- beziehungsweise kulturwissenschaftliche Themenbezug erkennbar wird. </w:t>
      </w:r>
      <w:r w:rsidR="004C576D" w:rsidRPr="004C576D">
        <w:rPr>
          <w:rFonts w:cs="Arial"/>
          <w:b/>
          <w:szCs w:val="22"/>
          <w:vertAlign w:val="superscript"/>
        </w:rPr>
        <w:t>2</w:t>
      </w:r>
      <w:r>
        <w:rPr>
          <w:rFonts w:cs="Arial"/>
          <w:szCs w:val="22"/>
        </w:rPr>
        <w:t>Die Beschreibung muss ferner Zielzahlen für aufzunehmende Promovierende und angestrebte Abschlusszahlen pro Jahr enthalten und darlegen, wie erforderliche Dienste in der Prüfungsve</w:t>
      </w:r>
      <w:r>
        <w:rPr>
          <w:rFonts w:cs="Arial"/>
          <w:szCs w:val="22"/>
        </w:rPr>
        <w:t>r</w:t>
      </w:r>
      <w:r>
        <w:rPr>
          <w:rFonts w:cs="Arial"/>
          <w:szCs w:val="22"/>
        </w:rPr>
        <w:t>waltung, der Koordination und der Betreuung organisiert werden.</w:t>
      </w:r>
    </w:p>
    <w:p w:rsidR="00ED1E34" w:rsidRDefault="00ED1E34" w:rsidP="00DD7283">
      <w:pPr>
        <w:spacing w:line="360" w:lineRule="auto"/>
        <w:ind w:left="4" w:right="-2"/>
        <w:jc w:val="both"/>
        <w:rPr>
          <w:rFonts w:cs="Arial"/>
          <w:szCs w:val="22"/>
        </w:rPr>
      </w:pPr>
    </w:p>
    <w:p w:rsidR="00ED1E34" w:rsidRDefault="00ED1E34" w:rsidP="00DD7283">
      <w:pPr>
        <w:spacing w:line="360" w:lineRule="auto"/>
        <w:ind w:left="4" w:right="-2"/>
        <w:jc w:val="both"/>
        <w:rPr>
          <w:rFonts w:cs="Arial"/>
          <w:szCs w:val="22"/>
        </w:rPr>
      </w:pPr>
      <w:r>
        <w:rPr>
          <w:rFonts w:cs="Arial"/>
          <w:szCs w:val="22"/>
        </w:rPr>
        <w:t>(3) Dem Antrag sind beizufügen:</w:t>
      </w:r>
    </w:p>
    <w:p w:rsidR="00ED1E34" w:rsidRDefault="004C576D" w:rsidP="004C576D">
      <w:pPr>
        <w:spacing w:line="360" w:lineRule="auto"/>
        <w:ind w:left="284" w:right="-2"/>
        <w:jc w:val="both"/>
        <w:rPr>
          <w:rFonts w:cs="Arial"/>
          <w:szCs w:val="22"/>
        </w:rPr>
      </w:pPr>
      <w:r>
        <w:rPr>
          <w:rFonts w:cs="Arial"/>
          <w:szCs w:val="22"/>
        </w:rPr>
        <w:t>a)</w:t>
      </w:r>
      <w:r>
        <w:rPr>
          <w:rFonts w:cs="Arial"/>
          <w:szCs w:val="22"/>
        </w:rPr>
        <w:tab/>
      </w:r>
      <w:r w:rsidR="00ED1E34">
        <w:rPr>
          <w:rFonts w:cs="Arial"/>
          <w:szCs w:val="22"/>
        </w:rPr>
        <w:t>die erforderlichen Nachweise zur Erfüllung der Voraussetzungen nach § 12;</w:t>
      </w:r>
    </w:p>
    <w:p w:rsidR="00ED1E34" w:rsidRDefault="004C576D" w:rsidP="004C576D">
      <w:pPr>
        <w:spacing w:line="360" w:lineRule="auto"/>
        <w:ind w:left="704" w:right="-2" w:hanging="420"/>
        <w:jc w:val="both"/>
        <w:rPr>
          <w:rFonts w:cs="Arial"/>
          <w:szCs w:val="22"/>
        </w:rPr>
      </w:pPr>
      <w:r>
        <w:rPr>
          <w:rFonts w:cs="Arial"/>
          <w:szCs w:val="22"/>
        </w:rPr>
        <w:t>b)</w:t>
      </w:r>
      <w:r>
        <w:rPr>
          <w:rFonts w:cs="Arial"/>
          <w:szCs w:val="22"/>
        </w:rPr>
        <w:tab/>
      </w:r>
      <w:r w:rsidR="00ED1E34">
        <w:rPr>
          <w:rFonts w:cs="Arial"/>
          <w:szCs w:val="22"/>
        </w:rPr>
        <w:t>die Benennung der oder des Programmverantwortlichen; wird ein Promotionsprogramm durch einen Vorstand geleitet, ist dessen geschäftsführende Leiterin oder dessen g</w:t>
      </w:r>
      <w:r w:rsidR="00ED1E34">
        <w:rPr>
          <w:rFonts w:cs="Arial"/>
          <w:szCs w:val="22"/>
        </w:rPr>
        <w:t>e</w:t>
      </w:r>
      <w:r w:rsidR="00ED1E34">
        <w:rPr>
          <w:rFonts w:cs="Arial"/>
          <w:szCs w:val="22"/>
        </w:rPr>
        <w:t>schäftsführender Leiter die oder der Programmverantwortliche;</w:t>
      </w:r>
    </w:p>
    <w:p w:rsidR="00ED1E34" w:rsidRDefault="004C576D" w:rsidP="004C576D">
      <w:pPr>
        <w:spacing w:line="360" w:lineRule="auto"/>
        <w:ind w:left="284" w:right="-2"/>
        <w:jc w:val="both"/>
        <w:rPr>
          <w:rFonts w:cs="Arial"/>
          <w:szCs w:val="22"/>
        </w:rPr>
      </w:pPr>
      <w:r>
        <w:rPr>
          <w:rFonts w:cs="Arial"/>
          <w:szCs w:val="22"/>
        </w:rPr>
        <w:t>c)</w:t>
      </w:r>
      <w:r>
        <w:rPr>
          <w:rFonts w:cs="Arial"/>
          <w:szCs w:val="22"/>
        </w:rPr>
        <w:tab/>
      </w:r>
      <w:r w:rsidR="00ED1E34">
        <w:rPr>
          <w:rFonts w:cs="Arial"/>
          <w:szCs w:val="22"/>
        </w:rPr>
        <w:t>eine Liste der prüfungsberechtigten Personen;</w:t>
      </w:r>
    </w:p>
    <w:p w:rsidR="00ED1E34" w:rsidRDefault="004C576D" w:rsidP="004C576D">
      <w:pPr>
        <w:spacing w:line="360" w:lineRule="auto"/>
        <w:ind w:left="704" w:right="-2" w:hanging="420"/>
        <w:jc w:val="both"/>
        <w:rPr>
          <w:rFonts w:cs="Arial"/>
          <w:szCs w:val="22"/>
        </w:rPr>
      </w:pPr>
      <w:r>
        <w:rPr>
          <w:rFonts w:cs="Arial"/>
          <w:szCs w:val="22"/>
        </w:rPr>
        <w:t>d)</w:t>
      </w:r>
      <w:r>
        <w:rPr>
          <w:rFonts w:cs="Arial"/>
          <w:szCs w:val="22"/>
        </w:rPr>
        <w:tab/>
      </w:r>
      <w:r w:rsidR="00ED1E34">
        <w:rPr>
          <w:rFonts w:cs="Arial"/>
          <w:szCs w:val="22"/>
        </w:rPr>
        <w:t>das geplante Lehrprogramm, dessen dauerhafte Durchführbarkeit unter Beifügung der e</w:t>
      </w:r>
      <w:r w:rsidR="00ED1E34">
        <w:rPr>
          <w:rFonts w:cs="Arial"/>
          <w:szCs w:val="22"/>
        </w:rPr>
        <w:t>r</w:t>
      </w:r>
      <w:r w:rsidR="00ED1E34">
        <w:rPr>
          <w:rFonts w:cs="Arial"/>
          <w:szCs w:val="22"/>
        </w:rPr>
        <w:t>forderlichen Unterlagen dargelegt werden muss;</w:t>
      </w:r>
    </w:p>
    <w:p w:rsidR="00ED1E34" w:rsidRDefault="004C576D" w:rsidP="004C576D">
      <w:pPr>
        <w:spacing w:line="360" w:lineRule="auto"/>
        <w:ind w:left="704" w:right="-2" w:hanging="420"/>
        <w:jc w:val="both"/>
        <w:rPr>
          <w:rFonts w:cs="Arial"/>
          <w:szCs w:val="22"/>
        </w:rPr>
      </w:pPr>
      <w:r>
        <w:rPr>
          <w:rFonts w:cs="Arial"/>
          <w:szCs w:val="22"/>
        </w:rPr>
        <w:t>e)</w:t>
      </w:r>
      <w:r>
        <w:rPr>
          <w:rFonts w:cs="Arial"/>
          <w:szCs w:val="22"/>
        </w:rPr>
        <w:tab/>
      </w:r>
      <w:r w:rsidR="00ED1E34">
        <w:rPr>
          <w:rFonts w:cs="Arial"/>
          <w:szCs w:val="22"/>
        </w:rPr>
        <w:t>Kooperationsvereinbarungen mit außeruniversitären Einrichtungen, die sich an dem Prom</w:t>
      </w:r>
      <w:r w:rsidR="00ED1E34">
        <w:rPr>
          <w:rFonts w:cs="Arial"/>
          <w:szCs w:val="22"/>
        </w:rPr>
        <w:t>o</w:t>
      </w:r>
      <w:r w:rsidR="00ED1E34">
        <w:rPr>
          <w:rFonts w:cs="Arial"/>
          <w:szCs w:val="22"/>
        </w:rPr>
        <w:t>tionsprogramm beteiligen;</w:t>
      </w:r>
    </w:p>
    <w:p w:rsidR="00ED1E34" w:rsidRDefault="004C576D" w:rsidP="004C576D">
      <w:pPr>
        <w:spacing w:line="360" w:lineRule="auto"/>
        <w:ind w:left="704" w:right="-2" w:hanging="420"/>
        <w:jc w:val="both"/>
        <w:rPr>
          <w:rFonts w:cs="Arial"/>
          <w:szCs w:val="22"/>
        </w:rPr>
      </w:pPr>
      <w:r>
        <w:rPr>
          <w:rFonts w:cs="Arial"/>
          <w:szCs w:val="22"/>
        </w:rPr>
        <w:t>f)</w:t>
      </w:r>
      <w:r>
        <w:rPr>
          <w:rFonts w:cs="Arial"/>
          <w:szCs w:val="22"/>
        </w:rPr>
        <w:tab/>
      </w:r>
      <w:r w:rsidR="00ED1E34">
        <w:rPr>
          <w:rFonts w:cs="Arial"/>
          <w:szCs w:val="22"/>
        </w:rPr>
        <w:t>die erforderlichen Gremienbeschlüsse von Trägerfakultät und Universität zur Einrichtung des Promotionsprogramms.</w:t>
      </w:r>
    </w:p>
    <w:p w:rsidR="00ED1E34" w:rsidRDefault="00ED1E34" w:rsidP="00DD7283">
      <w:pPr>
        <w:spacing w:line="360" w:lineRule="auto"/>
        <w:ind w:left="4" w:right="-2"/>
        <w:jc w:val="both"/>
        <w:rPr>
          <w:rFonts w:cs="Arial"/>
          <w:szCs w:val="22"/>
        </w:rPr>
      </w:pPr>
    </w:p>
    <w:p w:rsidR="00ED1E34" w:rsidRDefault="00ED1E34" w:rsidP="00DD7283">
      <w:pPr>
        <w:spacing w:line="360" w:lineRule="auto"/>
        <w:ind w:left="4" w:right="-2"/>
        <w:jc w:val="both"/>
        <w:rPr>
          <w:rFonts w:cs="Arial"/>
          <w:szCs w:val="22"/>
        </w:rPr>
      </w:pPr>
      <w:r>
        <w:rPr>
          <w:rFonts w:cs="Arial"/>
          <w:szCs w:val="22"/>
        </w:rPr>
        <w:t xml:space="preserve">(4) </w:t>
      </w:r>
      <w:r w:rsidR="004C576D" w:rsidRPr="004C576D">
        <w:rPr>
          <w:rFonts w:cs="Arial"/>
          <w:b/>
          <w:szCs w:val="22"/>
          <w:vertAlign w:val="superscript"/>
        </w:rPr>
        <w:t>1</w:t>
      </w:r>
      <w:r>
        <w:rPr>
          <w:rFonts w:cs="Arial"/>
          <w:szCs w:val="22"/>
        </w:rPr>
        <w:t>Bei einem Promotionsstudiengang sind dem Antrag nach Absatz 1 zusätzlich die folgenden Nachweise beizufügen:</w:t>
      </w:r>
    </w:p>
    <w:p w:rsidR="00ED1E34" w:rsidRDefault="00ED1E34" w:rsidP="004C576D">
      <w:pPr>
        <w:spacing w:line="360" w:lineRule="auto"/>
        <w:ind w:left="284" w:right="-2"/>
        <w:jc w:val="both"/>
        <w:rPr>
          <w:rFonts w:cs="Arial"/>
          <w:szCs w:val="22"/>
        </w:rPr>
      </w:pPr>
      <w:r>
        <w:rPr>
          <w:rFonts w:cs="Arial"/>
          <w:szCs w:val="22"/>
        </w:rPr>
        <w:t>a) die Benennung der Zielvereinbarung mit dem Land Niedersachsen, in dem die Einrichtung des Promotionsstudiengangs vereinbart wurde;</w:t>
      </w:r>
    </w:p>
    <w:p w:rsidR="00ED1E34" w:rsidRDefault="00ED1E34" w:rsidP="004C576D">
      <w:pPr>
        <w:spacing w:line="360" w:lineRule="auto"/>
        <w:ind w:left="284" w:right="-2"/>
        <w:jc w:val="both"/>
        <w:rPr>
          <w:rFonts w:cs="Arial"/>
          <w:szCs w:val="22"/>
        </w:rPr>
      </w:pPr>
      <w:r>
        <w:rPr>
          <w:rFonts w:cs="Arial"/>
          <w:szCs w:val="22"/>
        </w:rPr>
        <w:t>b) die zugehörigen Prüfungs-, Studien-, Zugangs- und Zulassungsordnungen sowie, soweit ein Akkreditierungsverfahren durchzuführen ist, der Akkreditierungsbescheid.</w:t>
      </w:r>
    </w:p>
    <w:p w:rsidR="00ED1E34" w:rsidRDefault="004C576D" w:rsidP="00DD7283">
      <w:pPr>
        <w:spacing w:line="360" w:lineRule="auto"/>
        <w:ind w:left="9" w:right="-2"/>
        <w:jc w:val="both"/>
        <w:rPr>
          <w:rFonts w:cs="Arial"/>
          <w:szCs w:val="22"/>
        </w:rPr>
      </w:pPr>
      <w:r w:rsidRPr="004C576D">
        <w:rPr>
          <w:rFonts w:cs="Arial"/>
          <w:b/>
          <w:szCs w:val="22"/>
          <w:vertAlign w:val="superscript"/>
        </w:rPr>
        <w:t>2</w:t>
      </w:r>
      <w:r w:rsidR="00ED1E34">
        <w:rPr>
          <w:rFonts w:cs="Arial"/>
          <w:szCs w:val="22"/>
        </w:rPr>
        <w:t>Liegt ein Akkreditierungsbescheid noch nicht vor, erfolgt die Aufnahme unter der auflösenden B</w:t>
      </w:r>
      <w:r w:rsidR="00ED1E34">
        <w:rPr>
          <w:rFonts w:cs="Arial"/>
          <w:szCs w:val="22"/>
        </w:rPr>
        <w:t>e</w:t>
      </w:r>
      <w:r w:rsidR="00ED1E34">
        <w:rPr>
          <w:rFonts w:cs="Arial"/>
          <w:szCs w:val="22"/>
        </w:rPr>
        <w:t>dingung, dass die Akkreditierung binnen eines Jahres nachgewiesen wird.</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(5) Bei drittmittelgeförderten Promotionsprogrammen sind zudem die Antragsunterlagen und der Bewilligungsbescheid beizufügen.</w:t>
      </w:r>
    </w:p>
    <w:p w:rsidR="00ED1E34" w:rsidRDefault="00ED1E34" w:rsidP="00DD7283">
      <w:pPr>
        <w:spacing w:line="360" w:lineRule="auto"/>
        <w:ind w:left="4" w:right="-2"/>
        <w:jc w:val="both"/>
        <w:rPr>
          <w:rFonts w:cs="Arial"/>
          <w:spacing w:val="20"/>
          <w:szCs w:val="22"/>
        </w:rPr>
      </w:pPr>
    </w:p>
    <w:p w:rsidR="00ED1E34" w:rsidRDefault="00ED1E34" w:rsidP="00DD7283">
      <w:pPr>
        <w:spacing w:line="360" w:lineRule="auto"/>
        <w:ind w:right="-2"/>
        <w:jc w:val="both"/>
        <w:rPr>
          <w:rFonts w:cs="Arial"/>
          <w:szCs w:val="22"/>
        </w:rPr>
      </w:pPr>
    </w:p>
    <w:p w:rsidR="006B2B7F" w:rsidRDefault="006B2B7F">
      <w:pPr>
        <w:rPr>
          <w:rFonts w:cs="Arial"/>
          <w:b/>
          <w:szCs w:val="22"/>
        </w:rPr>
      </w:pPr>
      <w:r>
        <w:rPr>
          <w:rFonts w:cs="Arial"/>
          <w:b/>
          <w:szCs w:val="22"/>
        </w:rPr>
        <w:br w:type="page"/>
      </w:r>
    </w:p>
    <w:p w:rsidR="00ED1E34" w:rsidRPr="00D06663" w:rsidRDefault="00ED1E34" w:rsidP="00D06663">
      <w:pPr>
        <w:spacing w:line="360" w:lineRule="auto"/>
        <w:jc w:val="center"/>
        <w:rPr>
          <w:b/>
        </w:rPr>
      </w:pPr>
      <w:r w:rsidRPr="00D06663">
        <w:rPr>
          <w:b/>
        </w:rPr>
        <w:lastRenderedPageBreak/>
        <w:t>§ 14 Entscheidung</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(1) </w:t>
      </w:r>
      <w:r w:rsidR="006B2B7F" w:rsidRPr="006B2B7F">
        <w:rPr>
          <w:rFonts w:cs="Arial"/>
          <w:b/>
          <w:szCs w:val="22"/>
          <w:vertAlign w:val="superscript"/>
        </w:rPr>
        <w:t>1</w:t>
      </w:r>
      <w:r>
        <w:rPr>
          <w:rFonts w:cs="Arial"/>
          <w:szCs w:val="22"/>
        </w:rPr>
        <w:t xml:space="preserve">Der Vorstand entscheidet über die Aufnahme. </w:t>
      </w:r>
      <w:r w:rsidR="006B2B7F" w:rsidRPr="006B2B7F">
        <w:rPr>
          <w:rFonts w:cs="Arial"/>
          <w:b/>
          <w:szCs w:val="22"/>
          <w:vertAlign w:val="superscript"/>
        </w:rPr>
        <w:t>2</w:t>
      </w:r>
      <w:r>
        <w:rPr>
          <w:rFonts w:cs="Arial"/>
          <w:szCs w:val="22"/>
        </w:rPr>
        <w:t>Eine Ablehnungsentscheidung ist zu begrü</w:t>
      </w:r>
      <w:r>
        <w:rPr>
          <w:rFonts w:cs="Arial"/>
          <w:szCs w:val="22"/>
        </w:rPr>
        <w:t>n</w:t>
      </w:r>
      <w:r>
        <w:rPr>
          <w:rFonts w:cs="Arial"/>
          <w:szCs w:val="22"/>
        </w:rPr>
        <w:t>den.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(2) </w:t>
      </w:r>
      <w:r w:rsidR="006B2B7F" w:rsidRPr="006B2B7F">
        <w:rPr>
          <w:rFonts w:cs="Arial"/>
          <w:b/>
          <w:szCs w:val="22"/>
          <w:vertAlign w:val="superscript"/>
        </w:rPr>
        <w:t>1</w:t>
      </w:r>
      <w:r>
        <w:rPr>
          <w:rFonts w:cs="Arial"/>
          <w:szCs w:val="22"/>
        </w:rPr>
        <w:t xml:space="preserve">Die Aufnahme kann auflösend bedingt erfolgen oder befristet werden. </w:t>
      </w:r>
      <w:r w:rsidR="006B2B7F" w:rsidRPr="006B2B7F">
        <w:rPr>
          <w:rFonts w:cs="Arial"/>
          <w:b/>
          <w:szCs w:val="22"/>
          <w:vertAlign w:val="superscript"/>
        </w:rPr>
        <w:t>2</w:t>
      </w:r>
      <w:r>
        <w:rPr>
          <w:rFonts w:cs="Arial"/>
          <w:szCs w:val="22"/>
        </w:rPr>
        <w:t>Bei drittmittelgeförde</w:t>
      </w:r>
      <w:r>
        <w:rPr>
          <w:rFonts w:cs="Arial"/>
          <w:szCs w:val="22"/>
        </w:rPr>
        <w:t>r</w:t>
      </w:r>
      <w:r>
        <w:rPr>
          <w:rFonts w:cs="Arial"/>
          <w:szCs w:val="22"/>
        </w:rPr>
        <w:t>ten Programmen soll die Aufnahme befristet im Umfang des Förderzeitraums ausgesprochen we</w:t>
      </w:r>
      <w:r>
        <w:rPr>
          <w:rFonts w:cs="Arial"/>
          <w:szCs w:val="22"/>
        </w:rPr>
        <w:t>r</w:t>
      </w:r>
      <w:r>
        <w:rPr>
          <w:rFonts w:cs="Arial"/>
          <w:szCs w:val="22"/>
        </w:rPr>
        <w:t>den, bei Promotionsstudiengängen bis zum Ablauf der Akkreditierung.</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(3) </w:t>
      </w:r>
      <w:r w:rsidR="00074508" w:rsidRPr="00074508">
        <w:rPr>
          <w:rFonts w:cs="Arial"/>
          <w:b/>
          <w:szCs w:val="22"/>
          <w:vertAlign w:val="superscript"/>
        </w:rPr>
        <w:t>1</w:t>
      </w:r>
      <w:r>
        <w:rPr>
          <w:rFonts w:cs="Arial"/>
          <w:szCs w:val="22"/>
        </w:rPr>
        <w:t>Wesentliche Änderungen eines Promotionsprogramms bedürfen der Zustimmung des Vo</w:t>
      </w:r>
      <w:r>
        <w:rPr>
          <w:rFonts w:cs="Arial"/>
          <w:szCs w:val="22"/>
        </w:rPr>
        <w:t>r</w:t>
      </w:r>
      <w:r>
        <w:rPr>
          <w:rFonts w:cs="Arial"/>
          <w:szCs w:val="22"/>
        </w:rPr>
        <w:t xml:space="preserve">stands. </w:t>
      </w:r>
      <w:r w:rsidR="00074508" w:rsidRPr="00074508">
        <w:rPr>
          <w:rFonts w:cs="Arial"/>
          <w:b/>
          <w:szCs w:val="22"/>
          <w:vertAlign w:val="superscript"/>
        </w:rPr>
        <w:t>2</w:t>
      </w:r>
      <w:r>
        <w:rPr>
          <w:rFonts w:cs="Arial"/>
          <w:szCs w:val="22"/>
        </w:rPr>
        <w:t>Dem Vorstand ist unverzüglich jegliche Veränderung der Liste der prüfungsberechtigten Personen mitzuteilen.</w:t>
      </w:r>
    </w:p>
    <w:p w:rsidR="00ED1E34" w:rsidRDefault="00ED1E34" w:rsidP="00DD7283">
      <w:pPr>
        <w:spacing w:line="360" w:lineRule="auto"/>
        <w:ind w:right="-2"/>
        <w:jc w:val="both"/>
        <w:rPr>
          <w:rFonts w:cs="Arial"/>
          <w:szCs w:val="22"/>
        </w:rPr>
      </w:pPr>
    </w:p>
    <w:p w:rsidR="00ED1E34" w:rsidRDefault="00ED1E34" w:rsidP="00DD7283">
      <w:pPr>
        <w:spacing w:line="360" w:lineRule="auto"/>
        <w:ind w:right="-2"/>
        <w:jc w:val="both"/>
        <w:rPr>
          <w:rFonts w:cs="Arial"/>
          <w:szCs w:val="22"/>
        </w:rPr>
      </w:pPr>
    </w:p>
    <w:p w:rsidR="00ED1E34" w:rsidRPr="00FA394E" w:rsidRDefault="00ED1E34" w:rsidP="00FA394E">
      <w:pPr>
        <w:spacing w:line="360" w:lineRule="auto"/>
        <w:jc w:val="center"/>
        <w:rPr>
          <w:b/>
        </w:rPr>
      </w:pPr>
      <w:r w:rsidRPr="00FA394E">
        <w:rPr>
          <w:b/>
        </w:rPr>
        <w:t>§ 15 Widerruf der Aufnahme</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(1) </w:t>
      </w:r>
      <w:r w:rsidR="00DC584A" w:rsidRPr="00DC584A">
        <w:rPr>
          <w:rFonts w:cs="Arial"/>
          <w:b/>
          <w:szCs w:val="22"/>
          <w:vertAlign w:val="superscript"/>
        </w:rPr>
        <w:t>1</w:t>
      </w:r>
      <w:r>
        <w:rPr>
          <w:rFonts w:cs="Arial"/>
          <w:szCs w:val="22"/>
        </w:rPr>
        <w:t>Die Aufnahme soll widerrufen werden, wenn</w:t>
      </w:r>
    </w:p>
    <w:p w:rsidR="00ED1E34" w:rsidRDefault="00DC584A" w:rsidP="00DC584A">
      <w:pPr>
        <w:spacing w:line="360" w:lineRule="auto"/>
        <w:ind w:left="708" w:right="-2" w:hanging="282"/>
        <w:jc w:val="both"/>
        <w:rPr>
          <w:rFonts w:cs="Arial"/>
          <w:szCs w:val="22"/>
        </w:rPr>
      </w:pPr>
      <w:r>
        <w:rPr>
          <w:rFonts w:cs="Arial"/>
          <w:szCs w:val="22"/>
        </w:rPr>
        <w:t>a)</w:t>
      </w:r>
      <w:r>
        <w:rPr>
          <w:rFonts w:cs="Arial"/>
          <w:szCs w:val="22"/>
        </w:rPr>
        <w:tab/>
      </w:r>
      <w:r w:rsidR="00ED1E34">
        <w:rPr>
          <w:rFonts w:cs="Arial"/>
          <w:szCs w:val="22"/>
        </w:rPr>
        <w:t>das Promotionsprogramm die Voraussetzungen für die Aufnahme in die Graduiertenschule nicht mehr erfüllt;</w:t>
      </w:r>
    </w:p>
    <w:p w:rsidR="00ED1E34" w:rsidRDefault="00DC584A" w:rsidP="00DC584A">
      <w:pPr>
        <w:spacing w:line="360" w:lineRule="auto"/>
        <w:ind w:left="708" w:right="-2" w:hanging="282"/>
        <w:jc w:val="both"/>
        <w:rPr>
          <w:rFonts w:cs="Arial"/>
          <w:szCs w:val="22"/>
        </w:rPr>
      </w:pPr>
      <w:r>
        <w:rPr>
          <w:rFonts w:cs="Arial"/>
          <w:szCs w:val="22"/>
        </w:rPr>
        <w:t>b)</w:t>
      </w:r>
      <w:r>
        <w:rPr>
          <w:rFonts w:cs="Arial"/>
          <w:szCs w:val="22"/>
        </w:rPr>
        <w:tab/>
      </w:r>
      <w:r w:rsidR="00ED1E34">
        <w:rPr>
          <w:rFonts w:cs="Arial"/>
          <w:szCs w:val="22"/>
        </w:rPr>
        <w:t xml:space="preserve">die Genehmigung durch die Trägerfakultät beziehungsweise die Trägerfakultäten entzogen </w:t>
      </w:r>
      <w:r>
        <w:rPr>
          <w:rFonts w:cs="Arial"/>
          <w:szCs w:val="22"/>
        </w:rPr>
        <w:t>wurde.</w:t>
      </w:r>
    </w:p>
    <w:p w:rsidR="00ED1E34" w:rsidRDefault="00DC584A" w:rsidP="00DD7283">
      <w:pPr>
        <w:spacing w:line="360" w:lineRule="auto"/>
        <w:ind w:left="9" w:right="-2"/>
        <w:jc w:val="both"/>
        <w:rPr>
          <w:rFonts w:cs="Arial"/>
          <w:szCs w:val="22"/>
        </w:rPr>
      </w:pPr>
      <w:r w:rsidRPr="00DC584A">
        <w:rPr>
          <w:rFonts w:cs="Arial"/>
          <w:b/>
          <w:szCs w:val="22"/>
          <w:vertAlign w:val="superscript"/>
        </w:rPr>
        <w:t>2</w:t>
      </w:r>
      <w:r w:rsidR="00ED1E34">
        <w:rPr>
          <w:rFonts w:cs="Arial"/>
          <w:szCs w:val="22"/>
        </w:rPr>
        <w:t>Das Inkrafttreten des Widerrufs kann für einen durch den Vorstand festgelegten Zeitraum gegen Erteilung von Auflagen ausgesetzt werden, um dem Promotionsprogramm zu ermöglichen, die den Widerruf begründenden Umstände zu beseitigen.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(2) Vor der Entscheidung über den Widerruf oder die Aussetzung des Widerrufs muss der Vo</w:t>
      </w:r>
      <w:r>
        <w:rPr>
          <w:rFonts w:cs="Arial"/>
          <w:szCs w:val="22"/>
        </w:rPr>
        <w:t>r</w:t>
      </w:r>
      <w:r>
        <w:rPr>
          <w:rFonts w:cs="Arial"/>
          <w:szCs w:val="22"/>
        </w:rPr>
        <w:t>stand die das Promotionsprogramm anbietende Fakultät anhören.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(3) Die Entscheidungen trifft der Vorstand.</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(4) Die Graduiertenschule stellt sicher, dass alle Promovierenden, die ihre Promotion vor einem Widerruf begonnen haben, ihre Promotion innerhalb der Graduiertenschule abschließen können.</w:t>
      </w:r>
    </w:p>
    <w:p w:rsidR="00ED1E34" w:rsidRDefault="00ED1E34" w:rsidP="00DD7283">
      <w:pPr>
        <w:spacing w:line="360" w:lineRule="auto"/>
        <w:ind w:right="-2"/>
        <w:jc w:val="both"/>
        <w:rPr>
          <w:rFonts w:cs="Arial"/>
          <w:szCs w:val="22"/>
        </w:rPr>
      </w:pPr>
    </w:p>
    <w:p w:rsidR="00ED1E34" w:rsidRDefault="00ED1E34" w:rsidP="00ED1E34">
      <w:pPr>
        <w:spacing w:line="360" w:lineRule="auto"/>
        <w:ind w:left="4" w:right="-2"/>
        <w:jc w:val="center"/>
        <w:rPr>
          <w:rFonts w:ascii="Arial Fett" w:hAnsi="Arial Fett" w:cs="Arial"/>
          <w:b/>
          <w:spacing w:val="20"/>
          <w:szCs w:val="22"/>
        </w:rPr>
      </w:pPr>
    </w:p>
    <w:p w:rsidR="00594E1E" w:rsidRDefault="00594E1E">
      <w:pPr>
        <w:rPr>
          <w:rFonts w:ascii="Arial Fett" w:hAnsi="Arial Fett" w:cs="Arial"/>
          <w:b/>
          <w:spacing w:val="20"/>
          <w:szCs w:val="22"/>
        </w:rPr>
      </w:pPr>
      <w:r>
        <w:rPr>
          <w:rFonts w:ascii="Arial Fett" w:hAnsi="Arial Fett" w:cs="Arial"/>
          <w:b/>
          <w:spacing w:val="20"/>
          <w:szCs w:val="22"/>
        </w:rPr>
        <w:br w:type="page"/>
      </w:r>
    </w:p>
    <w:p w:rsidR="00ED1E34" w:rsidRDefault="00ED1E34" w:rsidP="00ED1E34">
      <w:pPr>
        <w:spacing w:line="360" w:lineRule="auto"/>
        <w:ind w:left="4" w:right="-2"/>
        <w:jc w:val="center"/>
        <w:rPr>
          <w:rFonts w:ascii="Arial Fett" w:hAnsi="Arial Fett" w:cs="Arial"/>
          <w:b/>
          <w:spacing w:val="20"/>
          <w:szCs w:val="22"/>
        </w:rPr>
      </w:pPr>
      <w:r>
        <w:rPr>
          <w:rFonts w:ascii="Arial Fett" w:hAnsi="Arial Fett" w:cs="Arial"/>
          <w:b/>
          <w:spacing w:val="20"/>
          <w:szCs w:val="22"/>
        </w:rPr>
        <w:lastRenderedPageBreak/>
        <w:t>IV. Qualitätssicherung</w:t>
      </w:r>
    </w:p>
    <w:p w:rsidR="00ED1E34" w:rsidRDefault="00ED1E34" w:rsidP="00ED1E34">
      <w:pPr>
        <w:spacing w:line="360" w:lineRule="auto"/>
        <w:ind w:right="-2"/>
        <w:rPr>
          <w:rFonts w:cs="Arial"/>
          <w:szCs w:val="22"/>
        </w:rPr>
      </w:pPr>
    </w:p>
    <w:p w:rsidR="00ED1E34" w:rsidRDefault="00ED1E34" w:rsidP="00ED1E34">
      <w:pPr>
        <w:spacing w:line="360" w:lineRule="auto"/>
        <w:ind w:left="14" w:right="-2"/>
        <w:jc w:val="center"/>
        <w:rPr>
          <w:rFonts w:cs="Arial"/>
          <w:b/>
          <w:szCs w:val="22"/>
        </w:rPr>
      </w:pPr>
      <w:r>
        <w:rPr>
          <w:rFonts w:cs="Arial"/>
          <w:b/>
          <w:szCs w:val="22"/>
        </w:rPr>
        <w:t>§ 16 Betreuungsausschuss</w:t>
      </w:r>
    </w:p>
    <w:p w:rsidR="00ED1E34" w:rsidRDefault="00ED1E34" w:rsidP="00DD7283">
      <w:pPr>
        <w:spacing w:line="360" w:lineRule="auto"/>
        <w:ind w:left="14" w:right="-2"/>
        <w:jc w:val="both"/>
        <w:rPr>
          <w:rFonts w:cs="Arial"/>
          <w:szCs w:val="22"/>
        </w:rPr>
      </w:pPr>
    </w:p>
    <w:p w:rsidR="00ED1E34" w:rsidRDefault="00ED1E34" w:rsidP="00DD7283">
      <w:pPr>
        <w:spacing w:line="360" w:lineRule="auto"/>
        <w:ind w:left="14" w:right="-2"/>
        <w:jc w:val="both"/>
        <w:rPr>
          <w:rFonts w:cs="Arial"/>
          <w:szCs w:val="22"/>
        </w:rPr>
      </w:pPr>
      <w:r>
        <w:rPr>
          <w:rFonts w:cs="Arial"/>
          <w:szCs w:val="22"/>
        </w:rPr>
        <w:t xml:space="preserve">(1) </w:t>
      </w:r>
      <w:r w:rsidR="00F40D6A" w:rsidRPr="00F40D6A">
        <w:rPr>
          <w:rFonts w:cs="Arial"/>
          <w:b/>
          <w:szCs w:val="22"/>
          <w:vertAlign w:val="superscript"/>
        </w:rPr>
        <w:t>1</w:t>
      </w:r>
      <w:r>
        <w:rPr>
          <w:rFonts w:cs="Arial"/>
          <w:szCs w:val="22"/>
        </w:rPr>
        <w:t xml:space="preserve">Nach Abschluss des Zulassungsverfahrens wird durch das jeweilige Promotionsprogramm für jedes Promotionsverfahren ein Betreuungsausschuss („thesis committee“) bestellt. </w:t>
      </w:r>
      <w:r w:rsidR="00F40D6A" w:rsidRPr="00F40D6A">
        <w:rPr>
          <w:rFonts w:cs="Arial"/>
          <w:b/>
          <w:szCs w:val="22"/>
          <w:vertAlign w:val="superscript"/>
        </w:rPr>
        <w:t>2</w:t>
      </w:r>
      <w:r>
        <w:rPr>
          <w:rFonts w:cs="Arial"/>
          <w:szCs w:val="22"/>
        </w:rPr>
        <w:t>Der B</w:t>
      </w:r>
      <w:r>
        <w:rPr>
          <w:rFonts w:cs="Arial"/>
          <w:szCs w:val="22"/>
        </w:rPr>
        <w:t>e</w:t>
      </w:r>
      <w:r>
        <w:rPr>
          <w:rFonts w:cs="Arial"/>
          <w:szCs w:val="22"/>
        </w:rPr>
        <w:t xml:space="preserve">treuungsausschuss besteht aus wenigstens zwei Mitgliedern. </w:t>
      </w:r>
      <w:r w:rsidR="00F40D6A" w:rsidRPr="00F40D6A">
        <w:rPr>
          <w:rFonts w:cs="Arial"/>
          <w:b/>
          <w:szCs w:val="22"/>
          <w:vertAlign w:val="superscript"/>
        </w:rPr>
        <w:t>3</w:t>
      </w:r>
      <w:r>
        <w:rPr>
          <w:rFonts w:cs="Arial"/>
          <w:szCs w:val="22"/>
        </w:rPr>
        <w:t>Die Bestellung bedarf der Bestät</w:t>
      </w:r>
      <w:r>
        <w:rPr>
          <w:rFonts w:cs="Arial"/>
          <w:szCs w:val="22"/>
        </w:rPr>
        <w:t>i</w:t>
      </w:r>
      <w:r>
        <w:rPr>
          <w:rFonts w:cs="Arial"/>
          <w:szCs w:val="22"/>
        </w:rPr>
        <w:t>gung durch den Vorstand der Graduiertenschule; im Falle</w:t>
      </w:r>
      <w:r w:rsidR="00F40D6A">
        <w:rPr>
          <w:rFonts w:cs="Arial"/>
          <w:szCs w:val="22"/>
        </w:rPr>
        <w:t xml:space="preserve"> einer Einrichtung nach § 3 Abs.</w:t>
      </w:r>
      <w:r>
        <w:rPr>
          <w:rFonts w:cs="Arial"/>
          <w:szCs w:val="22"/>
        </w:rPr>
        <w:t xml:space="preserve"> 2 kann die Zuständigkeit für die Bestätigung durch die Ordnung dieser Einrichtung auf deren Leitung übe</w:t>
      </w:r>
      <w:r>
        <w:rPr>
          <w:rFonts w:cs="Arial"/>
          <w:szCs w:val="22"/>
        </w:rPr>
        <w:t>r</w:t>
      </w:r>
      <w:r>
        <w:rPr>
          <w:rFonts w:cs="Arial"/>
          <w:szCs w:val="22"/>
        </w:rPr>
        <w:t>tragen werden.</w:t>
      </w:r>
    </w:p>
    <w:p w:rsidR="00ED1E34" w:rsidRDefault="00ED1E34" w:rsidP="00DD7283">
      <w:pPr>
        <w:spacing w:line="360" w:lineRule="auto"/>
        <w:ind w:left="14" w:right="-2"/>
        <w:jc w:val="both"/>
        <w:rPr>
          <w:rFonts w:cs="Arial"/>
          <w:szCs w:val="22"/>
        </w:rPr>
      </w:pPr>
    </w:p>
    <w:p w:rsidR="00ED1E34" w:rsidRDefault="00ED1E34" w:rsidP="00DD7283">
      <w:pPr>
        <w:spacing w:line="360" w:lineRule="auto"/>
        <w:jc w:val="both"/>
        <w:rPr>
          <w:rFonts w:cs="Arial"/>
          <w:szCs w:val="22"/>
        </w:rPr>
      </w:pPr>
      <w:r>
        <w:rPr>
          <w:rFonts w:cs="Arial"/>
          <w:szCs w:val="22"/>
        </w:rPr>
        <w:t xml:space="preserve">(2) </w:t>
      </w:r>
      <w:r w:rsidR="00F40D6A" w:rsidRPr="00F40D6A">
        <w:rPr>
          <w:rFonts w:cs="Arial"/>
          <w:b/>
          <w:szCs w:val="22"/>
          <w:vertAlign w:val="superscript"/>
        </w:rPr>
        <w:t>1</w:t>
      </w:r>
      <w:r>
        <w:rPr>
          <w:rFonts w:cs="BoldMT"/>
          <w:szCs w:val="22"/>
          <w:lang w:bidi="de-DE"/>
        </w:rPr>
        <w:t>Bei „Individualpromovierenden“ schlägt die prüfungsberechtigte Hauptbetreuerin oder der pr</w:t>
      </w:r>
      <w:r>
        <w:rPr>
          <w:rFonts w:cs="BoldMT"/>
          <w:szCs w:val="22"/>
          <w:lang w:bidi="de-DE"/>
        </w:rPr>
        <w:t>ü</w:t>
      </w:r>
      <w:r>
        <w:rPr>
          <w:rFonts w:cs="BoldMT"/>
          <w:szCs w:val="22"/>
          <w:lang w:bidi="de-DE"/>
        </w:rPr>
        <w:t xml:space="preserve">fungsberechtigte Hauptbetreuer in Absprache mit der oder dem Promovierenden wenigstens ein weiteres Mitglied für den Betreuungsausschuss vor. </w:t>
      </w:r>
      <w:r w:rsidR="00F40D6A" w:rsidRPr="00F40D6A">
        <w:rPr>
          <w:rFonts w:cs="BoldMT"/>
          <w:b/>
          <w:szCs w:val="22"/>
          <w:vertAlign w:val="superscript"/>
          <w:lang w:bidi="de-DE"/>
        </w:rPr>
        <w:t>2</w:t>
      </w:r>
      <w:r>
        <w:rPr>
          <w:rFonts w:cs="BoldMT"/>
          <w:szCs w:val="22"/>
          <w:lang w:bidi="de-DE"/>
        </w:rPr>
        <w:t>In diesem Fall wird der Betreuungsausschuss durch den Vorstand der Graduiertenschule bestellt.</w:t>
      </w:r>
    </w:p>
    <w:p w:rsidR="00ED1E34" w:rsidRDefault="00ED1E34" w:rsidP="00DD7283">
      <w:pPr>
        <w:spacing w:line="360" w:lineRule="auto"/>
        <w:ind w:left="14" w:right="-2"/>
        <w:jc w:val="both"/>
        <w:rPr>
          <w:rFonts w:cs="Arial"/>
          <w:szCs w:val="22"/>
        </w:rPr>
      </w:pPr>
    </w:p>
    <w:p w:rsidR="00ED1E34" w:rsidRDefault="00ED1E34" w:rsidP="00DD7283">
      <w:pPr>
        <w:spacing w:line="360" w:lineRule="auto"/>
        <w:ind w:left="14" w:right="-2"/>
        <w:jc w:val="both"/>
      </w:pPr>
      <w:r>
        <w:rPr>
          <w:rFonts w:cs="Arial"/>
          <w:szCs w:val="22"/>
        </w:rPr>
        <w:t xml:space="preserve">(3) </w:t>
      </w:r>
      <w:r w:rsidR="008A3312" w:rsidRPr="008A3312">
        <w:rPr>
          <w:rFonts w:cs="Arial"/>
          <w:b/>
          <w:szCs w:val="22"/>
          <w:vertAlign w:val="superscript"/>
        </w:rPr>
        <w:t>1</w:t>
      </w:r>
      <w:r>
        <w:t xml:space="preserve">Der Betreuungsausschuss betreut und fördert die Promovierende oder den Promovierenden. </w:t>
      </w:r>
      <w:r w:rsidR="008A3312" w:rsidRPr="008A3312">
        <w:rPr>
          <w:b/>
          <w:vertAlign w:val="superscript"/>
        </w:rPr>
        <w:t>2</w:t>
      </w:r>
      <w:r>
        <w:t>Diese oder dieser muss dem Betreuungsausschuss regelmäßig, mindestens jedoch einmal jäh</w:t>
      </w:r>
      <w:r>
        <w:t>r</w:t>
      </w:r>
      <w:r>
        <w:t xml:space="preserve">lich, ausführlich über den Stand des Promotionsvorhabens berichten. </w:t>
      </w:r>
      <w:r w:rsidR="008A3312" w:rsidRPr="008A3312">
        <w:rPr>
          <w:b/>
          <w:vertAlign w:val="superscript"/>
        </w:rPr>
        <w:t>3</w:t>
      </w:r>
      <w:r>
        <w:t xml:space="preserve">Der schriftliche Bericht muss von den Mitgliedern des Betreuungsausschusses gegengezeichnet und an den Vorstand weitergeleitet werden. </w:t>
      </w:r>
      <w:r w:rsidR="008A3312" w:rsidRPr="008A3312">
        <w:rPr>
          <w:b/>
          <w:vertAlign w:val="superscript"/>
        </w:rPr>
        <w:t>4</w:t>
      </w:r>
      <w:r>
        <w:t>Der Vorstand prüft die Vollständigkeit der Berichte und die ordnungsgem</w:t>
      </w:r>
      <w:r>
        <w:t>ä</w:t>
      </w:r>
      <w:r>
        <w:t>ße Durchführung der Promotionsbetreuung.</w:t>
      </w:r>
    </w:p>
    <w:p w:rsidR="00ED1E34" w:rsidRDefault="00ED1E34" w:rsidP="00DD7283">
      <w:pPr>
        <w:pStyle w:val="Blocktext"/>
        <w:tabs>
          <w:tab w:val="left" w:pos="9638"/>
        </w:tabs>
        <w:ind w:left="0" w:right="-2" w:firstLine="0"/>
      </w:pPr>
    </w:p>
    <w:p w:rsidR="00ED1E34" w:rsidRDefault="00ED1E34" w:rsidP="00DD7283">
      <w:pPr>
        <w:pStyle w:val="Blocktext"/>
        <w:tabs>
          <w:tab w:val="left" w:pos="9638"/>
        </w:tabs>
        <w:ind w:left="0" w:right="-2" w:firstLine="0"/>
      </w:pPr>
      <w:r>
        <w:t xml:space="preserve">(4) </w:t>
      </w:r>
      <w:r w:rsidR="00713983" w:rsidRPr="00713983">
        <w:rPr>
          <w:b/>
          <w:vertAlign w:val="superscript"/>
        </w:rPr>
        <w:t>1</w:t>
      </w:r>
      <w:r>
        <w:t>In einer vom jeweiligen Betreuungsausschuss und der oder dem betreffenden Promoviere</w:t>
      </w:r>
      <w:r>
        <w:t>n</w:t>
      </w:r>
      <w:r>
        <w:t>den zu unterzeichnenden Betreuungsvereinbarung sind die wechselseitigen Pflichten schriftlich festzuhalten, insbesondere die Betreuungspflichten des Betreuungsausschusses und die Bericht</w:t>
      </w:r>
      <w:r>
        <w:t>s</w:t>
      </w:r>
      <w:r>
        <w:t xml:space="preserve">pflichten der oder des Promovierenden. </w:t>
      </w:r>
      <w:r w:rsidR="00713983" w:rsidRPr="00713983">
        <w:rPr>
          <w:b/>
          <w:vertAlign w:val="superscript"/>
        </w:rPr>
        <w:t>2</w:t>
      </w:r>
      <w:r>
        <w:t>Eine Ausfertigung der Betreuungsvereinbarung ist an die Geschäftsstelle der Graduiertenschule zu übersenden und dort bis zum bestandskräftigen A</w:t>
      </w:r>
      <w:r>
        <w:t>b</w:t>
      </w:r>
      <w:r>
        <w:t>schluss des Promotionsverfahrens aufzubewahren.</w:t>
      </w:r>
    </w:p>
    <w:p w:rsidR="00ED1E34" w:rsidRDefault="00ED1E34" w:rsidP="00DD7283">
      <w:pPr>
        <w:pStyle w:val="Blocktext"/>
        <w:tabs>
          <w:tab w:val="left" w:pos="9638"/>
        </w:tabs>
        <w:ind w:left="0" w:right="-2" w:firstLine="0"/>
      </w:pPr>
    </w:p>
    <w:p w:rsidR="00ED1E34" w:rsidRDefault="00ED1E34" w:rsidP="00DD7283">
      <w:pPr>
        <w:widowControl w:val="0"/>
        <w:autoSpaceDE w:val="0"/>
        <w:autoSpaceDN w:val="0"/>
        <w:adjustRightInd w:val="0"/>
        <w:spacing w:line="360" w:lineRule="auto"/>
        <w:jc w:val="both"/>
      </w:pPr>
      <w:r>
        <w:t xml:space="preserve">(5) </w:t>
      </w:r>
      <w:r w:rsidR="00131958" w:rsidRPr="00131958">
        <w:rPr>
          <w:b/>
          <w:vertAlign w:val="superscript"/>
        </w:rPr>
        <w:t>1</w:t>
      </w:r>
      <w:r>
        <w:t xml:space="preserve">Bei Konflikten zwischen den Betreuenden und der oder dem Promovierenden vermittelt die oder der Programmverantwortliche, bei „Individualpromovierenden“ der Vorstand. </w:t>
      </w:r>
      <w:r w:rsidR="00131958" w:rsidRPr="00131958">
        <w:rPr>
          <w:b/>
          <w:vertAlign w:val="superscript"/>
        </w:rPr>
        <w:t>2</w:t>
      </w:r>
      <w:r>
        <w:t xml:space="preserve">Bei Vorliegen eines wichtigen Grundes kann die zuständige Stelle andere geeignete Personen zu Betreuenden oder einen neuen Betreuungsausschuss bestellen. </w:t>
      </w:r>
      <w:r w:rsidR="00131958" w:rsidRPr="00131958">
        <w:rPr>
          <w:b/>
          <w:vertAlign w:val="superscript"/>
        </w:rPr>
        <w:t>3</w:t>
      </w:r>
      <w:r>
        <w:t xml:space="preserve">Ein wichtiger Grund liegt insbesondere in der dauerhaften Zerrüttung des Vertrauensverhältnisses, sofern dies nicht durch die Doktorandin oder </w:t>
      </w:r>
      <w:r>
        <w:lastRenderedPageBreak/>
        <w:t>den Doktoranden zu vertreten ist.</w:t>
      </w:r>
    </w:p>
    <w:p w:rsidR="00ED1E34" w:rsidRDefault="00ED1E34" w:rsidP="00DD7283">
      <w:pPr>
        <w:spacing w:line="360" w:lineRule="auto"/>
        <w:ind w:right="-2"/>
        <w:jc w:val="both"/>
        <w:rPr>
          <w:rFonts w:cs="Arial"/>
          <w:szCs w:val="22"/>
        </w:rPr>
      </w:pPr>
    </w:p>
    <w:p w:rsidR="00ED1E34" w:rsidRDefault="00ED1E34" w:rsidP="00DD7283">
      <w:pPr>
        <w:spacing w:line="360" w:lineRule="auto"/>
        <w:ind w:right="-2"/>
        <w:jc w:val="both"/>
        <w:rPr>
          <w:rFonts w:cs="Arial"/>
          <w:szCs w:val="22"/>
        </w:rPr>
      </w:pPr>
    </w:p>
    <w:p w:rsidR="00ED1E34" w:rsidRDefault="00ED1E34" w:rsidP="00ED1E34">
      <w:pPr>
        <w:spacing w:line="360" w:lineRule="auto"/>
        <w:ind w:right="-2"/>
        <w:jc w:val="center"/>
        <w:rPr>
          <w:rFonts w:cs="Arial"/>
          <w:b/>
          <w:szCs w:val="22"/>
        </w:rPr>
      </w:pPr>
      <w:r>
        <w:rPr>
          <w:rFonts w:cs="Arial"/>
          <w:b/>
          <w:szCs w:val="22"/>
        </w:rPr>
        <w:t>§ 17 Lehrprogramm</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(1) Die </w:t>
      </w:r>
      <w:smartTag w:uri="urn:schemas-microsoft-com:office:smarttags" w:element="PersonName">
        <w:r>
          <w:rPr>
            <w:rFonts w:cs="Arial"/>
            <w:szCs w:val="22"/>
          </w:rPr>
          <w:t>GSGG</w:t>
        </w:r>
      </w:smartTag>
      <w:r>
        <w:rPr>
          <w:rFonts w:cs="Arial"/>
          <w:szCs w:val="22"/>
        </w:rPr>
        <w:t xml:space="preserve"> trägt unter Beteiligung der Studiendekaninnen und Studiendekane der Trägerfaku</w:t>
      </w:r>
      <w:r>
        <w:rPr>
          <w:rFonts w:cs="Arial"/>
          <w:szCs w:val="22"/>
        </w:rPr>
        <w:t>l</w:t>
      </w:r>
      <w:r>
        <w:rPr>
          <w:rFonts w:cs="Arial"/>
          <w:szCs w:val="22"/>
        </w:rPr>
        <w:t>täten Sorge, dass jedes Promotionsprogramm ein die Qualität der Promotionsausbildung sicher</w:t>
      </w:r>
      <w:r>
        <w:rPr>
          <w:rFonts w:cs="Arial"/>
          <w:szCs w:val="22"/>
        </w:rPr>
        <w:t>n</w:t>
      </w:r>
      <w:r>
        <w:rPr>
          <w:rFonts w:cs="Arial"/>
          <w:szCs w:val="22"/>
        </w:rPr>
        <w:t>des Lehrprogramm vorhält.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(2) Ein solches Lehrprogramm besteht aus regelmäßigen wissenschaftlichen Kolloquien, die Pflichtlehrveranstaltungen sind, und weiteren Lehrveranstaltungen, darunter vor allem solche</w:t>
      </w:r>
      <w:r>
        <w:t xml:space="preserve"> A</w:t>
      </w:r>
      <w:r>
        <w:t>n</w:t>
      </w:r>
      <w:r>
        <w:t>gebote</w:t>
      </w:r>
      <w:r>
        <w:rPr>
          <w:rFonts w:cs="Arial"/>
          <w:szCs w:val="22"/>
        </w:rPr>
        <w:t>, die</w:t>
      </w:r>
    </w:p>
    <w:p w:rsidR="00ED1E34" w:rsidRDefault="00ED1E34" w:rsidP="0089637F">
      <w:pPr>
        <w:spacing w:line="360" w:lineRule="auto"/>
        <w:ind w:left="284" w:right="-2"/>
        <w:jc w:val="both"/>
        <w:rPr>
          <w:rFonts w:cs="Arial"/>
          <w:szCs w:val="22"/>
        </w:rPr>
      </w:pPr>
      <w:r>
        <w:rPr>
          <w:rFonts w:cs="Arial"/>
          <w:szCs w:val="22"/>
        </w:rPr>
        <w:t>a) inhaltlich und methodisch der fachlichen Weiterqualifikation der Promovierenden dienen,</w:t>
      </w:r>
    </w:p>
    <w:p w:rsidR="00ED1E34" w:rsidRDefault="00ED1E34" w:rsidP="0089637F">
      <w:pPr>
        <w:spacing w:line="360" w:lineRule="auto"/>
        <w:ind w:left="284" w:right="-2"/>
        <w:jc w:val="both"/>
        <w:rPr>
          <w:rFonts w:cs="Arial"/>
          <w:szCs w:val="22"/>
        </w:rPr>
      </w:pPr>
      <w:r>
        <w:rPr>
          <w:rFonts w:cs="Arial"/>
          <w:szCs w:val="22"/>
        </w:rPr>
        <w:t>b) den wissenschaftlichen Diskurs über das Forschungsvorhaben ermöglichen.</w:t>
      </w:r>
    </w:p>
    <w:p w:rsidR="00ED1E34" w:rsidRDefault="00ED1E34" w:rsidP="00DD7283">
      <w:pPr>
        <w:spacing w:line="360" w:lineRule="auto"/>
        <w:ind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(3) Darüber hinaus sollen Lehrveranstaltungen angeboten werden, welche</w:t>
      </w:r>
    </w:p>
    <w:p w:rsidR="00ED1E34" w:rsidRDefault="00186CED" w:rsidP="00186CED">
      <w:pPr>
        <w:spacing w:line="360" w:lineRule="auto"/>
        <w:ind w:left="704" w:right="-2" w:hanging="420"/>
        <w:jc w:val="both"/>
        <w:rPr>
          <w:rFonts w:cs="Arial"/>
          <w:szCs w:val="22"/>
        </w:rPr>
      </w:pPr>
      <w:r>
        <w:rPr>
          <w:rFonts w:cs="Arial"/>
          <w:szCs w:val="22"/>
        </w:rPr>
        <w:t>a)</w:t>
      </w:r>
      <w:r>
        <w:rPr>
          <w:rFonts w:cs="Arial"/>
          <w:szCs w:val="22"/>
        </w:rPr>
        <w:tab/>
      </w:r>
      <w:r w:rsidR="00ED1E34">
        <w:rPr>
          <w:rFonts w:cs="Arial"/>
          <w:szCs w:val="22"/>
        </w:rPr>
        <w:t>auf die Ausbildung kommunikativer oder didaktischer Kompetenz im fachlichen Kontext g</w:t>
      </w:r>
      <w:r w:rsidR="00ED1E34">
        <w:rPr>
          <w:rFonts w:cs="Arial"/>
          <w:szCs w:val="22"/>
        </w:rPr>
        <w:t>e</w:t>
      </w:r>
      <w:r w:rsidR="00ED1E34">
        <w:rPr>
          <w:rFonts w:cs="Arial"/>
          <w:szCs w:val="22"/>
        </w:rPr>
        <w:t>richtet sind,</w:t>
      </w:r>
    </w:p>
    <w:p w:rsidR="00ED1E34" w:rsidRDefault="00186CED" w:rsidP="00186CED">
      <w:pPr>
        <w:spacing w:line="360" w:lineRule="auto"/>
        <w:ind w:left="704" w:right="-2" w:hanging="420"/>
        <w:jc w:val="both"/>
        <w:rPr>
          <w:rFonts w:cs="Arial"/>
          <w:szCs w:val="22"/>
        </w:rPr>
      </w:pPr>
      <w:r>
        <w:rPr>
          <w:rFonts w:cs="Arial"/>
          <w:szCs w:val="22"/>
        </w:rPr>
        <w:t>b)</w:t>
      </w:r>
      <w:r>
        <w:rPr>
          <w:rFonts w:cs="Arial"/>
          <w:szCs w:val="22"/>
        </w:rPr>
        <w:tab/>
      </w:r>
      <w:r w:rsidR="00ED1E34">
        <w:rPr>
          <w:rFonts w:cs="Arial"/>
          <w:szCs w:val="22"/>
        </w:rPr>
        <w:t>die Entwicklung der wissenschaftlichen Karriere unterstützen und der Reflexion des eig</w:t>
      </w:r>
      <w:r w:rsidR="00ED1E34">
        <w:rPr>
          <w:rFonts w:cs="Arial"/>
          <w:szCs w:val="22"/>
        </w:rPr>
        <w:t>e</w:t>
      </w:r>
      <w:r w:rsidR="00ED1E34">
        <w:rPr>
          <w:rFonts w:cs="Arial"/>
          <w:szCs w:val="22"/>
        </w:rPr>
        <w:t>nen Forschungshandelns dienen oder</w:t>
      </w:r>
    </w:p>
    <w:p w:rsidR="00ED1E34" w:rsidRDefault="00186CED" w:rsidP="00186CED">
      <w:pPr>
        <w:spacing w:line="360" w:lineRule="auto"/>
        <w:ind w:left="284" w:right="-2"/>
        <w:jc w:val="both"/>
        <w:rPr>
          <w:rFonts w:cs="Arial"/>
          <w:szCs w:val="22"/>
        </w:rPr>
      </w:pPr>
      <w:r>
        <w:rPr>
          <w:rFonts w:cs="Arial"/>
          <w:szCs w:val="22"/>
        </w:rPr>
        <w:t>c)</w:t>
      </w:r>
      <w:r>
        <w:rPr>
          <w:rFonts w:cs="Arial"/>
          <w:szCs w:val="22"/>
        </w:rPr>
        <w:tab/>
      </w:r>
      <w:r w:rsidR="00ED1E34">
        <w:rPr>
          <w:rFonts w:cs="Arial"/>
          <w:szCs w:val="22"/>
        </w:rPr>
        <w:t>den überfachlichen Kompetenzerwerb fördern.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(4) Spezifische Lehrangebote der aufgenommenen Promotionsprogramme werden von den en</w:t>
      </w:r>
      <w:r>
        <w:rPr>
          <w:rFonts w:cs="Arial"/>
          <w:szCs w:val="22"/>
        </w:rPr>
        <w:t>t</w:t>
      </w:r>
      <w:r>
        <w:rPr>
          <w:rFonts w:cs="Arial"/>
          <w:szCs w:val="22"/>
        </w:rPr>
        <w:t xml:space="preserve">sprechenden Programmverantwortlichen auf der Grundlage der jeweiligen Programmordnung und des Aufnahmeantrages in die </w:t>
      </w:r>
      <w:smartTag w:uri="urn:schemas-microsoft-com:office:smarttags" w:element="PersonName">
        <w:r>
          <w:rPr>
            <w:rFonts w:cs="Arial"/>
            <w:szCs w:val="22"/>
          </w:rPr>
          <w:t>GSGG</w:t>
        </w:r>
      </w:smartTag>
      <w:r>
        <w:rPr>
          <w:rFonts w:cs="Arial"/>
          <w:szCs w:val="22"/>
        </w:rPr>
        <w:t xml:space="preserve"> sowie im Einvernehmen mit der jeweils zuständigen Fakultät koordiniert.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(5) </w:t>
      </w:r>
      <w:r w:rsidR="00186CED" w:rsidRPr="00186CED">
        <w:rPr>
          <w:rFonts w:cs="Arial"/>
          <w:b/>
          <w:szCs w:val="22"/>
          <w:vertAlign w:val="superscript"/>
        </w:rPr>
        <w:t>1</w:t>
      </w:r>
      <w:r>
        <w:rPr>
          <w:rFonts w:cs="Arial"/>
          <w:szCs w:val="22"/>
        </w:rPr>
        <w:t xml:space="preserve">Die zuständigen Studiendekaninnen oder Studiendekane sind wenigstens bei der Lehrplanung zu beteiligen. </w:t>
      </w:r>
      <w:r w:rsidR="00186CED" w:rsidRPr="00186CED">
        <w:rPr>
          <w:rFonts w:cs="Arial"/>
          <w:b/>
          <w:szCs w:val="22"/>
          <w:vertAlign w:val="superscript"/>
        </w:rPr>
        <w:t>2</w:t>
      </w:r>
      <w:r>
        <w:rPr>
          <w:rFonts w:cs="Arial"/>
          <w:szCs w:val="22"/>
        </w:rPr>
        <w:t>Die gesetzliche Zuständigkeit der Studiendekaninnen oder Studiendekane bleibt unberührt.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p>
    <w:p w:rsidR="00186CED" w:rsidRDefault="00186CED">
      <w:pPr>
        <w:rPr>
          <w:rFonts w:cs="Arial"/>
          <w:b/>
          <w:szCs w:val="22"/>
        </w:rPr>
      </w:pPr>
      <w:r>
        <w:rPr>
          <w:rFonts w:cs="Arial"/>
          <w:b/>
          <w:szCs w:val="22"/>
        </w:rPr>
        <w:br w:type="page"/>
      </w:r>
    </w:p>
    <w:p w:rsidR="00ED1E34" w:rsidRDefault="00ED1E34" w:rsidP="00ED1E34">
      <w:pPr>
        <w:spacing w:line="360" w:lineRule="auto"/>
        <w:ind w:left="9" w:right="-2"/>
        <w:jc w:val="center"/>
        <w:rPr>
          <w:rFonts w:cs="Arial"/>
          <w:b/>
          <w:szCs w:val="22"/>
        </w:rPr>
      </w:pPr>
      <w:r>
        <w:rPr>
          <w:rFonts w:cs="Arial"/>
          <w:b/>
          <w:szCs w:val="22"/>
        </w:rPr>
        <w:lastRenderedPageBreak/>
        <w:t>§ 18 Doktorgrad</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(1) Eine im Rahmen eines Promotionsprogramms Promovierende oder ein Promovierender erwirbt den Doktorgrad derjenigen Trägerfakultät, die das Promotionsprogramm anbietet.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(2) Wird das Promotionsprogramm von mehreren Fakultäten angeboten, gibt die oder der Prom</w:t>
      </w:r>
      <w:r>
        <w:rPr>
          <w:rFonts w:cs="Arial"/>
          <w:szCs w:val="22"/>
        </w:rPr>
        <w:t>o</w:t>
      </w:r>
      <w:r>
        <w:rPr>
          <w:rFonts w:cs="Arial"/>
          <w:szCs w:val="22"/>
        </w:rPr>
        <w:t>vierende nach Maßgabe der einschlägigen Programm- oder Promotionsordnung mit dem Aufna</w:t>
      </w:r>
      <w:r>
        <w:rPr>
          <w:rFonts w:cs="Arial"/>
          <w:szCs w:val="22"/>
        </w:rPr>
        <w:t>h</w:t>
      </w:r>
      <w:r>
        <w:rPr>
          <w:rFonts w:cs="Arial"/>
          <w:szCs w:val="22"/>
        </w:rPr>
        <w:t>meantrag an, welchen Grad sie oder er zu erwerben beabsichtigt.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(3) Eine „Individualpromovierende“ oder ein „Individualpromovierender“ erwirbt den Doktorgrad derjenigen Trägerfakultät, in der sie oder er als Promovierende oder Promovierender angeno</w:t>
      </w:r>
      <w:r>
        <w:rPr>
          <w:rFonts w:cs="Arial"/>
          <w:szCs w:val="22"/>
        </w:rPr>
        <w:t>m</w:t>
      </w:r>
      <w:r>
        <w:rPr>
          <w:rFonts w:cs="Arial"/>
          <w:szCs w:val="22"/>
        </w:rPr>
        <w:t>men ist.</w:t>
      </w:r>
    </w:p>
    <w:p w:rsidR="00ED1E34" w:rsidRDefault="00ED1E34" w:rsidP="00DD7283">
      <w:pPr>
        <w:spacing w:line="360" w:lineRule="auto"/>
        <w:ind w:left="9" w:right="-2"/>
        <w:jc w:val="both"/>
        <w:rPr>
          <w:rFonts w:cs="Arial"/>
          <w:szCs w:val="22"/>
        </w:rPr>
      </w:pPr>
    </w:p>
    <w:p w:rsidR="00ED1E34" w:rsidRDefault="00ED1E34" w:rsidP="00ED1E34">
      <w:pPr>
        <w:keepNext/>
        <w:spacing w:line="360" w:lineRule="auto"/>
        <w:ind w:left="6" w:right="-2"/>
        <w:jc w:val="center"/>
        <w:rPr>
          <w:rFonts w:cs="Arial"/>
          <w:b/>
          <w:szCs w:val="22"/>
        </w:rPr>
      </w:pPr>
      <w:r>
        <w:rPr>
          <w:rFonts w:cs="Arial"/>
          <w:b/>
          <w:szCs w:val="22"/>
        </w:rPr>
        <w:t>§ 19 Einschreibung</w:t>
      </w:r>
    </w:p>
    <w:p w:rsidR="00ED1E34" w:rsidRDefault="00ED1E34" w:rsidP="00DD7283">
      <w:pPr>
        <w:tabs>
          <w:tab w:val="left" w:pos="9356"/>
        </w:tabs>
        <w:spacing w:line="360" w:lineRule="auto"/>
        <w:ind w:right="-2"/>
        <w:jc w:val="both"/>
        <w:rPr>
          <w:rFonts w:cs="Arial"/>
          <w:szCs w:val="22"/>
        </w:rPr>
      </w:pPr>
    </w:p>
    <w:p w:rsidR="00ED1E34" w:rsidRDefault="00ED1E34" w:rsidP="00DD7283">
      <w:pPr>
        <w:tabs>
          <w:tab w:val="left" w:pos="9356"/>
        </w:tabs>
        <w:spacing w:line="360" w:lineRule="auto"/>
        <w:ind w:right="-2"/>
        <w:jc w:val="both"/>
        <w:rPr>
          <w:rFonts w:cs="Arial"/>
          <w:szCs w:val="22"/>
        </w:rPr>
      </w:pPr>
      <w:r>
        <w:t xml:space="preserve">(1) </w:t>
      </w:r>
      <w:r w:rsidR="000F7EA6" w:rsidRPr="000F7EA6">
        <w:rPr>
          <w:b/>
          <w:vertAlign w:val="superscript"/>
        </w:rPr>
        <w:t>1</w:t>
      </w:r>
      <w:r>
        <w:t>Die promovierenden Mitglieder sollen während der gesamten Zeit ihres Promotionsstudiums einschließlich aller Teile der Promotionsprüfung eingeschrieben sein</w:t>
      </w:r>
      <w:r>
        <w:rPr>
          <w:rFonts w:cs="Arial"/>
          <w:szCs w:val="22"/>
        </w:rPr>
        <w:t xml:space="preserve">. </w:t>
      </w:r>
      <w:r w:rsidR="000F7EA6" w:rsidRPr="000F7EA6">
        <w:rPr>
          <w:rFonts w:cs="Arial"/>
          <w:b/>
          <w:szCs w:val="22"/>
          <w:vertAlign w:val="superscript"/>
        </w:rPr>
        <w:t>2</w:t>
      </w:r>
      <w:r>
        <w:rPr>
          <w:rFonts w:cs="Arial"/>
          <w:szCs w:val="22"/>
        </w:rPr>
        <w:t>Die Einschreibung soll sp</w:t>
      </w:r>
      <w:r>
        <w:rPr>
          <w:rFonts w:cs="Arial"/>
          <w:szCs w:val="22"/>
        </w:rPr>
        <w:t>ä</w:t>
      </w:r>
      <w:r>
        <w:rPr>
          <w:rFonts w:cs="Arial"/>
          <w:szCs w:val="22"/>
        </w:rPr>
        <w:t>testens 4 Wochen nach Erhalt des Zulassungsbescheids für das entsprechende Promotionspr</w:t>
      </w:r>
      <w:r>
        <w:rPr>
          <w:rFonts w:cs="Arial"/>
          <w:szCs w:val="22"/>
        </w:rPr>
        <w:t>o</w:t>
      </w:r>
      <w:r>
        <w:rPr>
          <w:rFonts w:cs="Arial"/>
          <w:szCs w:val="22"/>
        </w:rPr>
        <w:t>gramm erfolgen; innerhalb dieser Frist ist eine Teilnahme am Promotionsprogramm bereits vor Einschreibung zulässig.</w:t>
      </w:r>
    </w:p>
    <w:p w:rsidR="00ED1E34" w:rsidRDefault="00ED1E34" w:rsidP="00DD7283">
      <w:pPr>
        <w:tabs>
          <w:tab w:val="left" w:pos="9356"/>
        </w:tabs>
        <w:spacing w:line="360" w:lineRule="auto"/>
        <w:ind w:right="-2"/>
        <w:jc w:val="both"/>
        <w:rPr>
          <w:rFonts w:cs="Arial"/>
          <w:szCs w:val="22"/>
        </w:rPr>
      </w:pPr>
    </w:p>
    <w:p w:rsidR="00ED1E34" w:rsidRDefault="00ED1E34" w:rsidP="00DD7283">
      <w:pPr>
        <w:spacing w:line="360" w:lineRule="auto"/>
        <w:ind w:left="9" w:right="-2"/>
        <w:jc w:val="both"/>
        <w:rPr>
          <w:rFonts w:cs="Arial"/>
          <w:szCs w:val="22"/>
        </w:rPr>
      </w:pPr>
      <w:r>
        <w:rPr>
          <w:rFonts w:cs="Arial"/>
          <w:szCs w:val="22"/>
          <w:lang w:eastAsia="ar-SA"/>
        </w:rPr>
        <w:t xml:space="preserve">(2) </w:t>
      </w:r>
      <w:r w:rsidR="000F7EA6" w:rsidRPr="000F7EA6">
        <w:rPr>
          <w:rFonts w:cs="Arial"/>
          <w:b/>
          <w:szCs w:val="22"/>
          <w:vertAlign w:val="superscript"/>
          <w:lang w:eastAsia="ar-SA"/>
        </w:rPr>
        <w:t>1</w:t>
      </w:r>
      <w:r>
        <w:rPr>
          <w:rFonts w:cs="Arial"/>
          <w:lang w:eastAsia="ar-SA"/>
        </w:rPr>
        <w:t>Bei fakultätsübergreifenden Promotionsprogrammen legt das nach der Programmordnung z</w:t>
      </w:r>
      <w:r>
        <w:rPr>
          <w:rFonts w:cs="Arial"/>
          <w:lang w:eastAsia="ar-SA"/>
        </w:rPr>
        <w:t>u</w:t>
      </w:r>
      <w:r>
        <w:rPr>
          <w:rFonts w:cs="Arial"/>
          <w:lang w:eastAsia="ar-SA"/>
        </w:rPr>
        <w:t>ständige Gremium im Rahmen des Zugangs- und Zulassungsverfahrens fest, welcher Trägerfaku</w:t>
      </w:r>
      <w:r>
        <w:rPr>
          <w:rFonts w:cs="Arial"/>
          <w:lang w:eastAsia="ar-SA"/>
        </w:rPr>
        <w:t>l</w:t>
      </w:r>
      <w:r>
        <w:rPr>
          <w:rFonts w:cs="Arial"/>
          <w:lang w:eastAsia="ar-SA"/>
        </w:rPr>
        <w:t xml:space="preserve">tät des Promotionsprogramms und welchem Fachgebiet die oder der Promovierende zugeordnet wird; an dieser Fakultät und in diesem Fachgebiet erfolgt die Einschreibung. </w:t>
      </w:r>
      <w:r w:rsidR="000F7EA6" w:rsidRPr="000F7EA6">
        <w:rPr>
          <w:rFonts w:cs="Arial"/>
          <w:b/>
          <w:vertAlign w:val="superscript"/>
          <w:lang w:eastAsia="ar-SA"/>
        </w:rPr>
        <w:t>2</w:t>
      </w:r>
      <w:r>
        <w:rPr>
          <w:rFonts w:cs="Arial"/>
          <w:lang w:eastAsia="ar-SA"/>
        </w:rPr>
        <w:t>Die Zuordnung ric</w:t>
      </w:r>
      <w:r>
        <w:rPr>
          <w:rFonts w:cs="Arial"/>
          <w:lang w:eastAsia="ar-SA"/>
        </w:rPr>
        <w:t>h</w:t>
      </w:r>
      <w:r>
        <w:rPr>
          <w:rFonts w:cs="Arial"/>
          <w:lang w:eastAsia="ar-SA"/>
        </w:rPr>
        <w:t>tet sich in der Regel nach der Fakultätszugehörigkeit der oder des Prüfungsberechtigten, die oder der eine Betreuungszusage erteilt hat, unter Berücksichtigung des thematischen Schwerpunkts des Dissertationsvorhabens.</w:t>
      </w:r>
    </w:p>
    <w:p w:rsidR="00ED1E34" w:rsidRDefault="00ED1E34" w:rsidP="00DD7283">
      <w:pPr>
        <w:spacing w:line="360" w:lineRule="auto"/>
        <w:ind w:left="9" w:right="-2"/>
        <w:jc w:val="both"/>
        <w:rPr>
          <w:rFonts w:cs="Arial"/>
          <w:szCs w:val="22"/>
        </w:rPr>
      </w:pPr>
    </w:p>
    <w:p w:rsidR="00ED1E34" w:rsidRDefault="00ED1E34" w:rsidP="00DD7283">
      <w:pPr>
        <w:tabs>
          <w:tab w:val="left" w:pos="9356"/>
        </w:tabs>
        <w:spacing w:line="360" w:lineRule="auto"/>
        <w:ind w:right="-2"/>
        <w:jc w:val="both"/>
        <w:rPr>
          <w:rFonts w:cs="Arial"/>
          <w:szCs w:val="22"/>
        </w:rPr>
      </w:pPr>
    </w:p>
    <w:p w:rsidR="00ED1E34" w:rsidRPr="00D605DB" w:rsidRDefault="00ED1E34" w:rsidP="00D605DB">
      <w:pPr>
        <w:spacing w:line="360" w:lineRule="auto"/>
        <w:jc w:val="center"/>
        <w:rPr>
          <w:b/>
        </w:rPr>
      </w:pPr>
      <w:r w:rsidRPr="00D605DB">
        <w:rPr>
          <w:b/>
        </w:rPr>
        <w:t>§ 20 Berichtspflichten</w:t>
      </w:r>
    </w:p>
    <w:p w:rsidR="00ED1E34" w:rsidRDefault="00ED1E34" w:rsidP="00DD7283">
      <w:pPr>
        <w:tabs>
          <w:tab w:val="left" w:pos="9356"/>
        </w:tabs>
        <w:spacing w:line="360" w:lineRule="auto"/>
        <w:ind w:right="-2"/>
        <w:jc w:val="both"/>
        <w:rPr>
          <w:rFonts w:cs="Arial"/>
          <w:szCs w:val="22"/>
        </w:rPr>
      </w:pPr>
    </w:p>
    <w:p w:rsidR="00ED1E34" w:rsidRDefault="00ED1E34" w:rsidP="00DD7283">
      <w:pPr>
        <w:tabs>
          <w:tab w:val="left" w:pos="9356"/>
        </w:tabs>
        <w:spacing w:line="360" w:lineRule="auto"/>
        <w:ind w:right="-2"/>
        <w:jc w:val="both"/>
        <w:rPr>
          <w:rFonts w:cs="Arial"/>
          <w:szCs w:val="22"/>
        </w:rPr>
      </w:pPr>
      <w:r>
        <w:rPr>
          <w:rFonts w:cs="Arial"/>
          <w:szCs w:val="22"/>
        </w:rPr>
        <w:t>(1) Die oder der Programmverantwortliche erstatten gegenüber dem Vorstand je Kalenderjahr e</w:t>
      </w:r>
      <w:r>
        <w:rPr>
          <w:rFonts w:cs="Arial"/>
          <w:szCs w:val="22"/>
        </w:rPr>
        <w:t>i</w:t>
      </w:r>
      <w:r>
        <w:rPr>
          <w:rFonts w:cs="Arial"/>
          <w:szCs w:val="22"/>
        </w:rPr>
        <w:t>nen Jahresbericht.</w:t>
      </w:r>
    </w:p>
    <w:p w:rsidR="00ED1E34" w:rsidRDefault="00ED1E34" w:rsidP="00DD7283">
      <w:pPr>
        <w:tabs>
          <w:tab w:val="left" w:pos="9356"/>
        </w:tabs>
        <w:spacing w:line="360" w:lineRule="auto"/>
        <w:ind w:right="-2"/>
        <w:jc w:val="both"/>
        <w:rPr>
          <w:rFonts w:cs="Arial"/>
          <w:szCs w:val="22"/>
        </w:rPr>
      </w:pPr>
      <w:r>
        <w:rPr>
          <w:rFonts w:cs="Arial"/>
          <w:szCs w:val="22"/>
        </w:rPr>
        <w:lastRenderedPageBreak/>
        <w:t xml:space="preserve">(2) </w:t>
      </w:r>
      <w:r w:rsidR="00AB77E3" w:rsidRPr="00AB77E3">
        <w:rPr>
          <w:rFonts w:cs="Arial"/>
          <w:b/>
          <w:szCs w:val="22"/>
          <w:vertAlign w:val="superscript"/>
        </w:rPr>
        <w:t>1</w:t>
      </w:r>
      <w:r>
        <w:rPr>
          <w:rFonts w:cs="Arial"/>
          <w:szCs w:val="22"/>
        </w:rPr>
        <w:t>Die Geschäftsführung erstellt einmal jährlich einen Jahresbericht zum Zwecke der Qualitätss</w:t>
      </w:r>
      <w:r>
        <w:rPr>
          <w:rFonts w:cs="Arial"/>
          <w:szCs w:val="22"/>
        </w:rPr>
        <w:t>i</w:t>
      </w:r>
      <w:r>
        <w:rPr>
          <w:rFonts w:cs="Arial"/>
          <w:szCs w:val="22"/>
        </w:rPr>
        <w:t>cherung, der folgende Elemente enthalten muss:</w:t>
      </w:r>
    </w:p>
    <w:p w:rsidR="00ED1E34" w:rsidRDefault="00AB77E3" w:rsidP="00AB77E3">
      <w:pPr>
        <w:tabs>
          <w:tab w:val="left" w:pos="567"/>
        </w:tabs>
        <w:spacing w:line="360" w:lineRule="auto"/>
        <w:ind w:left="567" w:right="-2" w:hanging="283"/>
        <w:jc w:val="both"/>
        <w:rPr>
          <w:rFonts w:cs="Arial"/>
          <w:szCs w:val="22"/>
        </w:rPr>
      </w:pPr>
      <w:r>
        <w:rPr>
          <w:rFonts w:cs="Arial"/>
          <w:szCs w:val="22"/>
        </w:rPr>
        <w:t>a)</w:t>
      </w:r>
      <w:r>
        <w:rPr>
          <w:rFonts w:cs="Arial"/>
          <w:szCs w:val="22"/>
        </w:rPr>
        <w:tab/>
      </w:r>
      <w:r w:rsidR="00ED1E34">
        <w:rPr>
          <w:rFonts w:cs="Arial"/>
          <w:szCs w:val="22"/>
        </w:rPr>
        <w:t xml:space="preserve">Bericht über </w:t>
      </w:r>
      <w:r w:rsidR="00ED1E34">
        <w:t>die abgeschlossenen Promotionen und deren Benotung sowie die neu zugela</w:t>
      </w:r>
      <w:r w:rsidR="00ED1E34">
        <w:t>s</w:t>
      </w:r>
      <w:r w:rsidR="00ED1E34">
        <w:t>senen Promovierenden</w:t>
      </w:r>
      <w:r w:rsidR="00ED1E34">
        <w:rPr>
          <w:rFonts w:cs="Arial"/>
          <w:szCs w:val="22"/>
        </w:rPr>
        <w:t>;</w:t>
      </w:r>
    </w:p>
    <w:p w:rsidR="00ED1E34" w:rsidRDefault="00AB77E3" w:rsidP="00AB77E3">
      <w:pPr>
        <w:tabs>
          <w:tab w:val="left" w:pos="567"/>
        </w:tabs>
        <w:spacing w:line="360" w:lineRule="auto"/>
        <w:ind w:left="567" w:right="-2" w:hanging="283"/>
        <w:jc w:val="both"/>
        <w:rPr>
          <w:rFonts w:cs="Arial"/>
          <w:szCs w:val="22"/>
        </w:rPr>
      </w:pPr>
      <w:r>
        <w:rPr>
          <w:rFonts w:cs="Arial"/>
          <w:szCs w:val="22"/>
        </w:rPr>
        <w:t>b)</w:t>
      </w:r>
      <w:r>
        <w:rPr>
          <w:rFonts w:cs="Arial"/>
          <w:szCs w:val="22"/>
        </w:rPr>
        <w:tab/>
      </w:r>
      <w:r w:rsidR="00ED1E34">
        <w:rPr>
          <w:rFonts w:cs="Arial"/>
          <w:szCs w:val="22"/>
        </w:rPr>
        <w:t>Darstellung zu Stand, Entwicklung und Perspektiven der Graduiertenschule einschließlich der Informationen zur Mitgliederstruktur, zur Förderung des wissenschaftlichen Nachwuc</w:t>
      </w:r>
      <w:r w:rsidR="00ED1E34">
        <w:rPr>
          <w:rFonts w:cs="Arial"/>
          <w:szCs w:val="22"/>
        </w:rPr>
        <w:t>h</w:t>
      </w:r>
      <w:r w:rsidR="00ED1E34">
        <w:rPr>
          <w:rFonts w:cs="Arial"/>
          <w:szCs w:val="22"/>
        </w:rPr>
        <w:t>ses und zur Kooperation mit anderen wissenschaftlichen Einrichtungen.</w:t>
      </w:r>
    </w:p>
    <w:p w:rsidR="00ED1E34" w:rsidRDefault="00AB77E3" w:rsidP="00DD7283">
      <w:pPr>
        <w:tabs>
          <w:tab w:val="left" w:pos="9356"/>
        </w:tabs>
        <w:spacing w:line="360" w:lineRule="auto"/>
        <w:ind w:right="-2"/>
        <w:jc w:val="both"/>
        <w:rPr>
          <w:rFonts w:cs="Arial"/>
          <w:szCs w:val="22"/>
        </w:rPr>
      </w:pPr>
      <w:r w:rsidRPr="00AB77E3">
        <w:rPr>
          <w:rFonts w:cs="Arial"/>
          <w:b/>
          <w:szCs w:val="22"/>
          <w:vertAlign w:val="superscript"/>
        </w:rPr>
        <w:t>2</w:t>
      </w:r>
      <w:r w:rsidR="00ED1E34">
        <w:rPr>
          <w:rFonts w:cs="Arial"/>
          <w:szCs w:val="22"/>
        </w:rPr>
        <w:t>Der Jahresbericht ist nach Beschlussfassung durch den Vorstand den Fakultätsräten der Träge</w:t>
      </w:r>
      <w:r w:rsidR="00ED1E34">
        <w:rPr>
          <w:rFonts w:cs="Arial"/>
          <w:szCs w:val="22"/>
        </w:rPr>
        <w:t>r</w:t>
      </w:r>
      <w:r w:rsidR="00ED1E34">
        <w:rPr>
          <w:rFonts w:cs="Arial"/>
          <w:szCs w:val="22"/>
        </w:rPr>
        <w:t>fakultäten, der Universitätsleitung und dem externen wissenschaftlichen Beirat zu übermitteln; er ist zudem den lehrenden und promovierenden Mitgliedern zugänglich zu machen.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p>
    <w:p w:rsidR="00ED1E34" w:rsidRDefault="00ED1E34" w:rsidP="00ED1E34">
      <w:pPr>
        <w:spacing w:line="360" w:lineRule="auto"/>
        <w:ind w:left="4" w:right="-2"/>
        <w:jc w:val="center"/>
        <w:rPr>
          <w:rFonts w:ascii="Arial Fett" w:hAnsi="Arial Fett" w:cs="Arial"/>
          <w:b/>
          <w:spacing w:val="20"/>
          <w:szCs w:val="22"/>
        </w:rPr>
      </w:pPr>
      <w:r>
        <w:rPr>
          <w:rFonts w:ascii="Arial Fett" w:hAnsi="Arial Fett" w:cs="Arial"/>
          <w:b/>
          <w:spacing w:val="20"/>
          <w:szCs w:val="22"/>
        </w:rPr>
        <w:t>V. Schlussbestimmungen</w:t>
      </w:r>
    </w:p>
    <w:p w:rsidR="00ED1E34" w:rsidRDefault="00ED1E34" w:rsidP="00ED1E34">
      <w:pPr>
        <w:tabs>
          <w:tab w:val="left" w:pos="9356"/>
        </w:tabs>
        <w:spacing w:line="360" w:lineRule="auto"/>
        <w:ind w:right="-2"/>
        <w:rPr>
          <w:rFonts w:cs="Arial"/>
          <w:szCs w:val="22"/>
        </w:rPr>
      </w:pPr>
    </w:p>
    <w:p w:rsidR="00ED1E34" w:rsidRPr="00AB0FA2" w:rsidRDefault="00ED1E34" w:rsidP="00AB0FA2">
      <w:pPr>
        <w:spacing w:line="360" w:lineRule="auto"/>
        <w:jc w:val="center"/>
        <w:rPr>
          <w:b/>
        </w:rPr>
      </w:pPr>
      <w:r w:rsidRPr="00AB0FA2">
        <w:rPr>
          <w:b/>
        </w:rPr>
        <w:t>§ 21 Inkrafttreten, Übergangsbestimmungen</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 xml:space="preserve">(1) </w:t>
      </w:r>
      <w:r w:rsidR="00593A2E" w:rsidRPr="00593A2E">
        <w:rPr>
          <w:rFonts w:cs="Arial"/>
          <w:b/>
          <w:szCs w:val="22"/>
          <w:vertAlign w:val="superscript"/>
        </w:rPr>
        <w:t>1</w:t>
      </w:r>
      <w:r>
        <w:rPr>
          <w:rFonts w:cs="Arial"/>
          <w:szCs w:val="22"/>
        </w:rPr>
        <w:t xml:space="preserve">Diese Ordnung tritt am Tag nach ihrer Bekanntmachung in den Amtlichen Mitteilungen der Georg-August-Universität Göttingen in Kraft. </w:t>
      </w:r>
      <w:r w:rsidR="00593A2E" w:rsidRPr="00593A2E">
        <w:rPr>
          <w:rFonts w:cs="Arial"/>
          <w:b/>
          <w:szCs w:val="22"/>
          <w:vertAlign w:val="superscript"/>
        </w:rPr>
        <w:t>2</w:t>
      </w:r>
      <w:r>
        <w:rPr>
          <w:rFonts w:cs="Arial"/>
          <w:szCs w:val="22"/>
        </w:rPr>
        <w:t>Zugleich tritt die Ordnung der „Graduiertenschule für Geisteswissenschaften Göttingen (</w:t>
      </w:r>
      <w:smartTag w:uri="urn:schemas-microsoft-com:office:smarttags" w:element="PersonName">
        <w:r>
          <w:rPr>
            <w:rFonts w:cs="Arial"/>
            <w:szCs w:val="22"/>
          </w:rPr>
          <w:t>GSGG</w:t>
        </w:r>
      </w:smartTag>
      <w:r>
        <w:rPr>
          <w:rFonts w:cs="Arial"/>
          <w:szCs w:val="22"/>
        </w:rPr>
        <w:t>) (Graduate School of Humanities Göttingen)“ in der Fassung der Bekanntmachung vom 04.06.2009 (Amtliche Mitteilungen 15/2009 S. 1588) außer Kraft.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Arial"/>
          <w:szCs w:val="22"/>
        </w:rPr>
      </w:pPr>
      <w:r>
        <w:rPr>
          <w:rFonts w:cs="Arial"/>
          <w:szCs w:val="22"/>
        </w:rPr>
        <w:t>(2) Die bei Inkrafttreten dieser Ordnung vorhandenen Mitglieder des Vorstands bleiben bis zum Ende der Amtszeit, für die sie gewählt wurden, im Amt.</w:t>
      </w:r>
    </w:p>
    <w:p w:rsidR="00ED1E34" w:rsidRDefault="00ED1E34" w:rsidP="00DD7283">
      <w:pPr>
        <w:spacing w:line="360" w:lineRule="auto"/>
        <w:ind w:left="9" w:right="-2"/>
        <w:jc w:val="both"/>
        <w:rPr>
          <w:rFonts w:cs="Arial"/>
          <w:szCs w:val="22"/>
        </w:rPr>
      </w:pPr>
    </w:p>
    <w:p w:rsidR="00ED1E34" w:rsidRDefault="00ED1E34" w:rsidP="00DD7283">
      <w:pPr>
        <w:spacing w:line="360" w:lineRule="auto"/>
        <w:ind w:left="9" w:right="-2"/>
        <w:jc w:val="both"/>
        <w:rPr>
          <w:rFonts w:cs="Calibri"/>
          <w:lang w:eastAsia="ar-SA"/>
        </w:rPr>
      </w:pPr>
    </w:p>
    <w:p w:rsidR="00ED1E34" w:rsidRDefault="00ED1E34" w:rsidP="00ED1E34">
      <w:pPr>
        <w:pStyle w:val="Textkrper-Zeileneinzug"/>
        <w:jc w:val="center"/>
        <w:rPr>
          <w:rFonts w:cs="Arial"/>
          <w:sz w:val="22"/>
          <w:szCs w:val="22"/>
        </w:rPr>
      </w:pPr>
      <w:r>
        <w:rPr>
          <w:rFonts w:cs="Arial"/>
          <w:b w:val="0"/>
          <w:szCs w:val="22"/>
        </w:rPr>
        <w:br w:type="page"/>
      </w:r>
      <w:r>
        <w:rPr>
          <w:rFonts w:cs="Arial"/>
          <w:sz w:val="22"/>
          <w:szCs w:val="22"/>
        </w:rPr>
        <w:lastRenderedPageBreak/>
        <w:t>Betreuungsvereinbarung</w:t>
      </w:r>
    </w:p>
    <w:p w:rsidR="00ED1E34" w:rsidRDefault="00ED1E34" w:rsidP="00CA191B">
      <w:pPr>
        <w:pStyle w:val="Textkrper-Zeileneinzug"/>
        <w:ind w:firstLine="0"/>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t>Für das Promotionsvorhaben schließen die Doktorandin oder der Doktorand und die folgenden Mitglieder des Betreuungsausschusses eine Betreuungsvereinbarung ab.</w:t>
      </w:r>
    </w:p>
    <w:p w:rsidR="00ED1E34" w:rsidRDefault="00ED1E34" w:rsidP="00ED1E34">
      <w:pPr>
        <w:pStyle w:val="Textkrper-Zeileneinzug"/>
        <w:tabs>
          <w:tab w:val="left" w:pos="0"/>
        </w:tabs>
        <w:ind w:firstLine="0"/>
        <w:rPr>
          <w:rFonts w:cs="Arial"/>
          <w:b w:val="0"/>
          <w:sz w:val="22"/>
          <w:szCs w:val="22"/>
        </w:rPr>
      </w:pPr>
    </w:p>
    <w:p w:rsidR="00ED1E34" w:rsidRDefault="00ED1E34" w:rsidP="00ED1E34">
      <w:pPr>
        <w:pStyle w:val="Textkrper-Zeileneinzug"/>
        <w:rPr>
          <w:rFonts w:cs="Arial"/>
          <w:b w:val="0"/>
          <w:sz w:val="22"/>
          <w:szCs w:val="22"/>
        </w:rPr>
      </w:pPr>
      <w:r>
        <w:rPr>
          <w:rFonts w:cs="Arial"/>
          <w:b w:val="0"/>
          <w:sz w:val="22"/>
          <w:szCs w:val="22"/>
        </w:rPr>
        <w:t>Frau/Herrn*  _______________________________     [Doktorand/in]</w:t>
      </w:r>
    </w:p>
    <w:p w:rsidR="00ED1E34" w:rsidRDefault="00ED1E34" w:rsidP="00ED1E34">
      <w:pPr>
        <w:pStyle w:val="Textkrper-Zeileneinzug"/>
        <w:rPr>
          <w:rFonts w:cs="Arial"/>
          <w:b w:val="0"/>
          <w:sz w:val="22"/>
          <w:szCs w:val="22"/>
        </w:rPr>
      </w:pPr>
      <w:r>
        <w:rPr>
          <w:rFonts w:cs="Arial"/>
          <w:b w:val="0"/>
          <w:sz w:val="22"/>
          <w:szCs w:val="22"/>
        </w:rPr>
        <w:t>und</w:t>
      </w:r>
    </w:p>
    <w:p w:rsidR="00ED1E34" w:rsidRDefault="00ED1E34" w:rsidP="00ED1E34">
      <w:pPr>
        <w:pStyle w:val="Textkrper-Zeileneinzug"/>
        <w:rPr>
          <w:rFonts w:cs="Arial"/>
          <w:b w:val="0"/>
          <w:sz w:val="22"/>
          <w:szCs w:val="22"/>
        </w:rPr>
      </w:pPr>
      <w:r>
        <w:rPr>
          <w:rFonts w:cs="Arial"/>
          <w:b w:val="0"/>
          <w:sz w:val="22"/>
          <w:szCs w:val="22"/>
        </w:rPr>
        <w:t>Frau/Herrn*  _______________________________     [Erstbetreuer/in]</w:t>
      </w:r>
    </w:p>
    <w:p w:rsidR="00ED1E34" w:rsidRDefault="00ED1E34" w:rsidP="00ED1E34">
      <w:pPr>
        <w:pStyle w:val="Textkrper-Zeileneinzug"/>
        <w:rPr>
          <w:rFonts w:cs="Arial"/>
          <w:b w:val="0"/>
          <w:sz w:val="22"/>
          <w:szCs w:val="22"/>
        </w:rPr>
      </w:pPr>
      <w:r>
        <w:rPr>
          <w:rFonts w:cs="Arial"/>
          <w:b w:val="0"/>
          <w:sz w:val="22"/>
          <w:szCs w:val="22"/>
        </w:rPr>
        <w:t>sowie</w:t>
      </w:r>
    </w:p>
    <w:p w:rsidR="00ED1E34" w:rsidRDefault="00ED1E34" w:rsidP="00ED1E34">
      <w:pPr>
        <w:pStyle w:val="Textkrper-Zeileneinzug"/>
        <w:rPr>
          <w:rFonts w:cs="Arial"/>
          <w:b w:val="0"/>
          <w:sz w:val="22"/>
          <w:szCs w:val="22"/>
        </w:rPr>
      </w:pPr>
      <w:r>
        <w:rPr>
          <w:rFonts w:cs="Arial"/>
          <w:b w:val="0"/>
          <w:sz w:val="22"/>
          <w:szCs w:val="22"/>
        </w:rPr>
        <w:t>Frau/Herrn*  _______________________________     [Zweitbetreuer/in]**</w:t>
      </w:r>
    </w:p>
    <w:p w:rsidR="00ED1E34" w:rsidRDefault="00ED1E34" w:rsidP="00ED1E34">
      <w:pPr>
        <w:pStyle w:val="Textkrper-Zeileneinzug"/>
        <w:rPr>
          <w:rFonts w:cs="Arial"/>
          <w:b w:val="0"/>
          <w:sz w:val="22"/>
          <w:szCs w:val="22"/>
        </w:rPr>
      </w:pPr>
      <w:r>
        <w:rPr>
          <w:rFonts w:cs="Arial"/>
          <w:b w:val="0"/>
          <w:sz w:val="22"/>
          <w:szCs w:val="22"/>
        </w:rPr>
        <w:t>sowie</w:t>
      </w:r>
    </w:p>
    <w:p w:rsidR="00ED1E34" w:rsidRDefault="00ED1E34" w:rsidP="00ED1E34">
      <w:pPr>
        <w:pStyle w:val="Textkrper-Zeileneinzug"/>
        <w:rPr>
          <w:rFonts w:cs="Arial"/>
          <w:b w:val="0"/>
          <w:sz w:val="22"/>
          <w:szCs w:val="22"/>
        </w:rPr>
      </w:pPr>
      <w:r>
        <w:rPr>
          <w:rFonts w:cs="Arial"/>
          <w:b w:val="0"/>
          <w:sz w:val="22"/>
          <w:szCs w:val="22"/>
        </w:rPr>
        <w:t>Frau/Herrn*  _______________________________     [ggf. Drittbetreuer/in]**</w:t>
      </w:r>
    </w:p>
    <w:p w:rsidR="00ED1E34" w:rsidRDefault="00ED1E34" w:rsidP="00ED1E34">
      <w:pPr>
        <w:pStyle w:val="Textkrper-Zeileneinzug"/>
        <w:rPr>
          <w:rFonts w:cs="Arial"/>
          <w:b w:val="0"/>
          <w:sz w:val="22"/>
          <w:szCs w:val="22"/>
        </w:rPr>
      </w:pPr>
      <w:r>
        <w:rPr>
          <w:rFonts w:cs="Arial"/>
          <w:b w:val="0"/>
          <w:sz w:val="22"/>
          <w:szCs w:val="22"/>
        </w:rPr>
        <w:t>(* nicht Zutreffendes bitte streichen</w:t>
      </w:r>
    </w:p>
    <w:p w:rsidR="00ED1E34" w:rsidRDefault="00ED1E34" w:rsidP="00ED1E34">
      <w:pPr>
        <w:pStyle w:val="Textkrper-Zeileneinzug"/>
        <w:rPr>
          <w:rFonts w:cs="Arial"/>
          <w:b w:val="0"/>
          <w:sz w:val="22"/>
          <w:szCs w:val="22"/>
        </w:rPr>
      </w:pPr>
      <w:r>
        <w:rPr>
          <w:rFonts w:cs="Arial"/>
          <w:b w:val="0"/>
          <w:sz w:val="22"/>
          <w:szCs w:val="22"/>
        </w:rPr>
        <w:t>** spätere Meldung gemäß Promotionsordnung möglich)</w:t>
      </w:r>
    </w:p>
    <w:p w:rsidR="00ED1E34" w:rsidRDefault="00ED1E34" w:rsidP="00ED1E34">
      <w:pPr>
        <w:pStyle w:val="Textkrper-Zeileneinzug"/>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t>Die anzuwendenden Promotionsordnungen (im Folgenden: Promotionsbestimmungen) regeln a</w:t>
      </w:r>
      <w:r>
        <w:rPr>
          <w:rFonts w:cs="Arial"/>
          <w:b w:val="0"/>
          <w:sz w:val="22"/>
          <w:szCs w:val="22"/>
        </w:rPr>
        <w:t>b</w:t>
      </w:r>
      <w:r>
        <w:rPr>
          <w:rFonts w:cs="Arial"/>
          <w:b w:val="0"/>
          <w:sz w:val="22"/>
          <w:szCs w:val="22"/>
        </w:rPr>
        <w:t>schließend die Durchführung des Promotionsverfahrens insbesondere die Rechte und Pflichten der Promovierenden und der Mitglieder ihres Betreuungsausschusses. Diese Vereinbarung soll in Konkretisierung der Promotionsbestimmungen sowohl die für den Erfolg des Promotionsvorhabens benötigte wissenschaftliche Betreuung als auch die Teilnahme an einer inhaltlich und methodisch adäquaten Promotionsvorbereitung gewährleisten. Im Einzelnen wird zu diesem Zweck das Fo</w:t>
      </w:r>
      <w:r>
        <w:rPr>
          <w:rFonts w:cs="Arial"/>
          <w:b w:val="0"/>
          <w:sz w:val="22"/>
          <w:szCs w:val="22"/>
        </w:rPr>
        <w:t>l</w:t>
      </w:r>
      <w:r>
        <w:rPr>
          <w:rFonts w:cs="Arial"/>
          <w:b w:val="0"/>
          <w:sz w:val="22"/>
          <w:szCs w:val="22"/>
        </w:rPr>
        <w:t>gende vereinbart:</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1. Fakultät:  _______________________________</w:t>
      </w:r>
    </w:p>
    <w:p w:rsidR="00ED1E34" w:rsidRDefault="00ED1E34" w:rsidP="00ED1E34">
      <w:pPr>
        <w:pStyle w:val="Textkrper-Zeileneinzug"/>
        <w:ind w:firstLine="0"/>
        <w:rPr>
          <w:rFonts w:cs="Arial"/>
          <w:b w:val="0"/>
          <w:sz w:val="22"/>
          <w:szCs w:val="22"/>
        </w:rPr>
      </w:pPr>
      <w:r>
        <w:rPr>
          <w:rFonts w:cs="Arial"/>
          <w:b w:val="0"/>
          <w:sz w:val="22"/>
          <w:szCs w:val="22"/>
        </w:rPr>
        <w:t xml:space="preserve">Promotionsfach/-gebiet:  _______________________________    </w:t>
      </w:r>
    </w:p>
    <w:p w:rsidR="00ED1E34" w:rsidRDefault="00ED1E34" w:rsidP="00ED1E34">
      <w:pPr>
        <w:pStyle w:val="Textkrper-Zeileneinzug"/>
        <w:tabs>
          <w:tab w:val="left" w:pos="0"/>
        </w:tabs>
        <w:ind w:firstLine="0"/>
        <w:rPr>
          <w:rFonts w:cs="Arial"/>
          <w:b w:val="0"/>
          <w:sz w:val="22"/>
          <w:szCs w:val="22"/>
        </w:rPr>
      </w:pPr>
      <w:r>
        <w:rPr>
          <w:rFonts w:cs="Arial"/>
          <w:b w:val="0"/>
          <w:sz w:val="22"/>
          <w:szCs w:val="22"/>
        </w:rPr>
        <w:t>Ggf. Bezeichnung des Promotionsstudiengangs oder Graduiertenkollegs:</w:t>
      </w:r>
    </w:p>
    <w:p w:rsidR="00ED1E34" w:rsidRDefault="00ED1E34" w:rsidP="00ED1E34">
      <w:pPr>
        <w:pStyle w:val="Textkrper-Zeileneinzug"/>
        <w:tabs>
          <w:tab w:val="left" w:pos="0"/>
        </w:tabs>
        <w:ind w:firstLine="0"/>
        <w:rPr>
          <w:rFonts w:cs="Arial"/>
          <w:b w:val="0"/>
          <w:sz w:val="22"/>
          <w:szCs w:val="22"/>
        </w:rPr>
      </w:pPr>
      <w:r>
        <w:rPr>
          <w:rFonts w:cs="Arial"/>
          <w:b w:val="0"/>
          <w:sz w:val="22"/>
          <w:szCs w:val="22"/>
        </w:rPr>
        <w:t xml:space="preserve">______________________________________________________________     </w:t>
      </w:r>
    </w:p>
    <w:p w:rsidR="00ED1E34" w:rsidRDefault="00ED1E34" w:rsidP="00ED1E34">
      <w:pPr>
        <w:pStyle w:val="Textkrper-Zeileneinzug"/>
        <w:ind w:firstLine="0"/>
        <w:rPr>
          <w:rFonts w:cs="Arial"/>
          <w:b w:val="0"/>
          <w:sz w:val="22"/>
          <w:szCs w:val="22"/>
        </w:rPr>
      </w:pPr>
      <w:r>
        <w:rPr>
          <w:rFonts w:cs="Arial"/>
          <w:b w:val="0"/>
          <w:sz w:val="22"/>
          <w:szCs w:val="22"/>
        </w:rPr>
        <w:t>Angestrebter Abschluss: Dr. [Bezeichnung des Grads]/PhD [Bezeichnung des Grads]</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 xml:space="preserve">2. Geplantes Thema für die Dissertation (Arbeitstitel): </w:t>
      </w:r>
    </w:p>
    <w:p w:rsidR="00ED1E34" w:rsidRDefault="00ED1E34" w:rsidP="00ED1E34">
      <w:pPr>
        <w:pStyle w:val="Textkrper-Zeileneinzug"/>
        <w:tabs>
          <w:tab w:val="left" w:pos="0"/>
        </w:tabs>
        <w:ind w:firstLine="0"/>
        <w:rPr>
          <w:rFonts w:cs="Arial"/>
          <w:b w:val="0"/>
          <w:sz w:val="22"/>
          <w:szCs w:val="22"/>
        </w:rPr>
      </w:pPr>
      <w:r>
        <w:rPr>
          <w:rFonts w:cs="Arial"/>
          <w:b w:val="0"/>
          <w:sz w:val="22"/>
          <w:szCs w:val="22"/>
        </w:rPr>
        <w:t>______________________________________________________________</w:t>
      </w:r>
    </w:p>
    <w:p w:rsidR="00ED1E34" w:rsidRDefault="00ED1E34" w:rsidP="00ED1E34">
      <w:pPr>
        <w:pStyle w:val="Textkrper-Zeileneinzug"/>
        <w:ind w:firstLine="0"/>
        <w:rPr>
          <w:rFonts w:cs="Arial"/>
          <w:b w:val="0"/>
          <w:sz w:val="22"/>
          <w:szCs w:val="22"/>
        </w:rPr>
      </w:pPr>
      <w:r>
        <w:rPr>
          <w:rFonts w:cs="Arial"/>
          <w:b w:val="0"/>
          <w:sz w:val="22"/>
          <w:szCs w:val="22"/>
        </w:rPr>
        <w:t>Beginn des Promotionsvorhabens (Monat/Jahr):</w:t>
      </w:r>
      <w:r>
        <w:rPr>
          <w:rFonts w:cs="Arial"/>
          <w:b w:val="0"/>
          <w:sz w:val="22"/>
          <w:szCs w:val="22"/>
        </w:rPr>
        <w:tab/>
      </w:r>
      <w:r>
        <w:rPr>
          <w:rFonts w:cs="Arial"/>
          <w:b w:val="0"/>
          <w:sz w:val="22"/>
          <w:szCs w:val="22"/>
        </w:rPr>
        <w:tab/>
        <w:t xml:space="preserve">  _______________    </w:t>
      </w:r>
    </w:p>
    <w:p w:rsidR="00ED1E34" w:rsidRDefault="00ED1E34" w:rsidP="00ED1E34">
      <w:pPr>
        <w:pStyle w:val="Textkrper-Zeileneinzug"/>
        <w:ind w:firstLine="0"/>
        <w:rPr>
          <w:rFonts w:cs="Arial"/>
          <w:b w:val="0"/>
          <w:sz w:val="22"/>
          <w:szCs w:val="22"/>
        </w:rPr>
      </w:pPr>
      <w:r>
        <w:rPr>
          <w:rFonts w:cs="Arial"/>
          <w:b w:val="0"/>
          <w:sz w:val="22"/>
          <w:szCs w:val="22"/>
        </w:rPr>
        <w:t>Geplantes Ende des Promotionsvorhabens (Monat/Jahr):</w:t>
      </w:r>
      <w:r>
        <w:rPr>
          <w:rFonts w:cs="Arial"/>
          <w:b w:val="0"/>
          <w:sz w:val="22"/>
          <w:szCs w:val="22"/>
        </w:rPr>
        <w:tab/>
        <w:t xml:space="preserve">  _______________    </w:t>
      </w:r>
    </w:p>
    <w:p w:rsidR="00ED1E34" w:rsidRDefault="00ED1E34" w:rsidP="00C40EF4">
      <w:pPr>
        <w:pStyle w:val="Textkrper-Zeileneinzug"/>
        <w:ind w:firstLine="0"/>
        <w:rPr>
          <w:rFonts w:cs="Arial"/>
          <w:b w:val="0"/>
          <w:sz w:val="22"/>
          <w:szCs w:val="22"/>
        </w:rPr>
      </w:pPr>
    </w:p>
    <w:p w:rsidR="00ED1E34" w:rsidRDefault="00ED1E34" w:rsidP="00C40EF4">
      <w:pPr>
        <w:pStyle w:val="Textkrper-Zeileneinzug"/>
        <w:ind w:firstLine="0"/>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lastRenderedPageBreak/>
        <w:t>3. Die Mitglieder des Betreuungsausschusses verpflichten sich, die hier genannte Dissertation in angemessener Weise zu betreuen, d. h. der oder dem Promovierenden bei der Wahl (und spät</w:t>
      </w:r>
      <w:r>
        <w:rPr>
          <w:rFonts w:cs="Arial"/>
          <w:b w:val="0"/>
          <w:sz w:val="22"/>
          <w:szCs w:val="22"/>
        </w:rPr>
        <w:t>e</w:t>
      </w:r>
      <w:r>
        <w:rPr>
          <w:rFonts w:cs="Arial"/>
          <w:b w:val="0"/>
          <w:sz w:val="22"/>
          <w:szCs w:val="22"/>
        </w:rPr>
        <w:t>ren Modifikation) des Themas, bei der Erstellung eines Arbeitsplans, bei der regelmäßigen g</w:t>
      </w:r>
      <w:r>
        <w:rPr>
          <w:rFonts w:cs="Arial"/>
          <w:b w:val="0"/>
          <w:sz w:val="22"/>
          <w:szCs w:val="22"/>
        </w:rPr>
        <w:t>e</w:t>
      </w:r>
      <w:r>
        <w:rPr>
          <w:rFonts w:cs="Arial"/>
          <w:b w:val="0"/>
          <w:sz w:val="22"/>
          <w:szCs w:val="22"/>
        </w:rPr>
        <w:t>meinsamen Überprüfung der Arbeitsfortschritte und durch zeitnahe Rückmeldungen zu abgegeb</w:t>
      </w:r>
      <w:r>
        <w:rPr>
          <w:rFonts w:cs="Arial"/>
          <w:b w:val="0"/>
          <w:sz w:val="22"/>
          <w:szCs w:val="22"/>
        </w:rPr>
        <w:t>e</w:t>
      </w:r>
      <w:r>
        <w:rPr>
          <w:rFonts w:cs="Arial"/>
          <w:b w:val="0"/>
          <w:sz w:val="22"/>
          <w:szCs w:val="22"/>
        </w:rPr>
        <w:t xml:space="preserve">nen Teilen der Dissertation mit Rat und Tat zur Seite zu stehen. </w:t>
      </w:r>
    </w:p>
    <w:p w:rsidR="00ED1E34" w:rsidRDefault="00ED1E34" w:rsidP="00ED1E34">
      <w:pPr>
        <w:pStyle w:val="Textkrper-Zeileneinzug"/>
        <w:tabs>
          <w:tab w:val="left" w:pos="0"/>
        </w:tabs>
        <w:ind w:firstLine="0"/>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t>4. Die Doktorandin/Der Doktorand erklärt hiermit, dass sie/er die „Ordnung für die gemeinsame Graduiertenschule der Theologischen und der Philosophischen Fakultät der Georg-August-Universität Göttingen" (Graduiertenschule für Geisteswissenschaften Göttingen (</w:t>
      </w:r>
      <w:smartTag w:uri="urn:schemas-microsoft-com:office:smarttags" w:element="PersonName">
        <w:r>
          <w:rPr>
            <w:rFonts w:cs="Arial"/>
            <w:b w:val="0"/>
            <w:sz w:val="22"/>
            <w:szCs w:val="22"/>
          </w:rPr>
          <w:t>GSGG</w:t>
        </w:r>
      </w:smartTag>
      <w:r>
        <w:rPr>
          <w:rFonts w:cs="Arial"/>
          <w:b w:val="0"/>
          <w:sz w:val="22"/>
          <w:szCs w:val="22"/>
        </w:rPr>
        <w:t>)) und die einschlägige Promotionsordnung zur Kenntnis genommen hat und sich zu deren Einhaltung ve</w:t>
      </w:r>
      <w:r>
        <w:rPr>
          <w:rFonts w:cs="Arial"/>
          <w:b w:val="0"/>
          <w:sz w:val="22"/>
          <w:szCs w:val="22"/>
        </w:rPr>
        <w:t>r</w:t>
      </w:r>
      <w:r>
        <w:rPr>
          <w:rFonts w:cs="Arial"/>
          <w:b w:val="0"/>
          <w:sz w:val="22"/>
          <w:szCs w:val="22"/>
        </w:rPr>
        <w:t>pflichtet. Dieses beinhaltet insbesondere die Erstellung eines jährlichen Berichts über den Stand und die Fortschritte des Promotionsprojekts zu Händen des Betreuungsausschusses. Program</w:t>
      </w:r>
      <w:r>
        <w:rPr>
          <w:rFonts w:cs="Arial"/>
          <w:b w:val="0"/>
          <w:sz w:val="22"/>
          <w:szCs w:val="22"/>
        </w:rPr>
        <w:t>m</w:t>
      </w:r>
      <w:r>
        <w:rPr>
          <w:rFonts w:cs="Arial"/>
          <w:b w:val="0"/>
          <w:sz w:val="22"/>
          <w:szCs w:val="22"/>
        </w:rPr>
        <w:t>gebundene Promovierende verpflichten sich zu Erbringung der erforderlichen Studienleistungen, insbesondere zur aktiven Teilnahme an den hierfür im Curriculum des Programms vorgesehenen Veranstaltungen. Nicht-programmgebundene Promovierende verpflichten sich zum regelmäßigen Besuch eines Doktorandenkolloquiums mit jährlicher Präsentation aus dem eigenen Dissertation</w:t>
      </w:r>
      <w:r>
        <w:rPr>
          <w:rFonts w:cs="Arial"/>
          <w:b w:val="0"/>
          <w:sz w:val="22"/>
          <w:szCs w:val="22"/>
        </w:rPr>
        <w:t>s</w:t>
      </w:r>
      <w:r>
        <w:rPr>
          <w:rFonts w:cs="Arial"/>
          <w:b w:val="0"/>
          <w:sz w:val="22"/>
          <w:szCs w:val="22"/>
        </w:rPr>
        <w:t xml:space="preserve">vorhaben. </w:t>
      </w:r>
    </w:p>
    <w:p w:rsidR="00ED1E34" w:rsidRDefault="00ED1E34" w:rsidP="002014F7">
      <w:pPr>
        <w:pStyle w:val="Textkrper-Zeileneinzug"/>
        <w:tabs>
          <w:tab w:val="left" w:pos="0"/>
        </w:tabs>
        <w:ind w:firstLine="0"/>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t>5. Die Mitglieder des Betreuungsausschusses verpflichten sich, den mindestens jährlichen A</w:t>
      </w:r>
      <w:r>
        <w:rPr>
          <w:rFonts w:cs="Arial"/>
          <w:b w:val="0"/>
          <w:sz w:val="22"/>
          <w:szCs w:val="22"/>
        </w:rPr>
        <w:t>r</w:t>
      </w:r>
      <w:r>
        <w:rPr>
          <w:rFonts w:cs="Arial"/>
          <w:b w:val="0"/>
          <w:sz w:val="22"/>
          <w:szCs w:val="22"/>
        </w:rPr>
        <w:t>beitsbericht der Doktorandin/des Doktoranden mit einem stellungnehmenden Kommentar vers</w:t>
      </w:r>
      <w:r>
        <w:rPr>
          <w:rFonts w:cs="Arial"/>
          <w:b w:val="0"/>
          <w:sz w:val="22"/>
          <w:szCs w:val="22"/>
        </w:rPr>
        <w:t>e</w:t>
      </w:r>
      <w:r>
        <w:rPr>
          <w:rFonts w:cs="Arial"/>
          <w:b w:val="0"/>
          <w:sz w:val="22"/>
          <w:szCs w:val="22"/>
        </w:rPr>
        <w:t xml:space="preserve">hen an den Vorstand der </w:t>
      </w:r>
      <w:smartTag w:uri="urn:schemas-microsoft-com:office:smarttags" w:element="PersonName">
        <w:r>
          <w:rPr>
            <w:rFonts w:cs="Arial"/>
            <w:b w:val="0"/>
            <w:sz w:val="22"/>
            <w:szCs w:val="22"/>
          </w:rPr>
          <w:t>GSGG</w:t>
        </w:r>
      </w:smartTag>
      <w:r>
        <w:rPr>
          <w:rFonts w:cs="Arial"/>
          <w:b w:val="0"/>
          <w:sz w:val="22"/>
          <w:szCs w:val="22"/>
        </w:rPr>
        <w:t xml:space="preserve"> zu leiten.</w:t>
      </w:r>
    </w:p>
    <w:p w:rsidR="00ED1E34" w:rsidRDefault="00ED1E34" w:rsidP="00ED1E34">
      <w:pPr>
        <w:pStyle w:val="Textkrper-Zeileneinzug"/>
        <w:tabs>
          <w:tab w:val="left" w:pos="0"/>
        </w:tabs>
        <w:ind w:firstLine="0"/>
        <w:rPr>
          <w:rFonts w:cs="Arial"/>
          <w:b w:val="0"/>
          <w:sz w:val="22"/>
          <w:szCs w:val="22"/>
        </w:rPr>
      </w:pPr>
    </w:p>
    <w:p w:rsidR="00ED1E34" w:rsidRDefault="00ED1E34" w:rsidP="00ED1E34">
      <w:pPr>
        <w:pStyle w:val="Textkrper-Zeileneinzug"/>
        <w:tabs>
          <w:tab w:val="left" w:pos="0"/>
        </w:tabs>
        <w:ind w:firstLine="0"/>
        <w:rPr>
          <w:rFonts w:cs="Arial"/>
          <w:b w:val="0"/>
          <w:sz w:val="22"/>
          <w:szCs w:val="22"/>
        </w:rPr>
      </w:pPr>
      <w:r>
        <w:rPr>
          <w:rFonts w:cs="Arial"/>
          <w:b w:val="0"/>
          <w:sz w:val="22"/>
          <w:szCs w:val="22"/>
        </w:rPr>
        <w:t>6. Die Mitglieder des Betreuungsausschusses und die Doktorandin/der Doktorand verpflichten sich zu der Einhaltung der Regeln guter wissenschaftlicher Praxis, insbesondere der „Richtlinien der Georg-August-Universität Göttingen zur Sicherung guter wissenschaftlicher Praxis“.</w:t>
      </w:r>
    </w:p>
    <w:p w:rsidR="00ED1E34" w:rsidRDefault="00ED1E34" w:rsidP="00ED1E34">
      <w:pPr>
        <w:pStyle w:val="Textkrper-Zeileneinzug"/>
        <w:tabs>
          <w:tab w:val="left" w:pos="0"/>
        </w:tabs>
        <w:ind w:firstLine="0"/>
        <w:rPr>
          <w:rFonts w:cs="Arial"/>
          <w:b w:val="0"/>
          <w:sz w:val="22"/>
          <w:szCs w:val="22"/>
        </w:rPr>
      </w:pPr>
    </w:p>
    <w:p w:rsidR="00ED1E34" w:rsidRDefault="00ED1E34" w:rsidP="00ED1E34">
      <w:pPr>
        <w:pStyle w:val="Textkrper-Zeileneinzug"/>
        <w:tabs>
          <w:tab w:val="left" w:pos="0"/>
        </w:tabs>
        <w:ind w:firstLine="0"/>
        <w:rPr>
          <w:rFonts w:cs="Arial"/>
          <w:b w:val="0"/>
          <w:szCs w:val="22"/>
        </w:rPr>
      </w:pPr>
      <w:r>
        <w:rPr>
          <w:rFonts w:cs="Arial"/>
          <w:b w:val="0"/>
          <w:sz w:val="22"/>
          <w:szCs w:val="22"/>
        </w:rPr>
        <w:t>7. Im Falle einer von der Doktorandin/dem Doktoranden nicht zu vertretenden Auflösung des B</w:t>
      </w:r>
      <w:r>
        <w:rPr>
          <w:rFonts w:cs="Arial"/>
          <w:b w:val="0"/>
          <w:sz w:val="22"/>
          <w:szCs w:val="22"/>
        </w:rPr>
        <w:t>e</w:t>
      </w:r>
      <w:r>
        <w:rPr>
          <w:rFonts w:cs="Arial"/>
          <w:b w:val="0"/>
          <w:sz w:val="22"/>
          <w:szCs w:val="22"/>
        </w:rPr>
        <w:t>treuungsverhältnisses bemüht sich die zuständige Fakultät um ein alternatives, fachlich angeme</w:t>
      </w:r>
      <w:r>
        <w:rPr>
          <w:rFonts w:cs="Arial"/>
          <w:b w:val="0"/>
          <w:sz w:val="22"/>
          <w:szCs w:val="22"/>
        </w:rPr>
        <w:t>s</w:t>
      </w:r>
      <w:r>
        <w:rPr>
          <w:rFonts w:cs="Arial"/>
          <w:b w:val="0"/>
          <w:sz w:val="22"/>
          <w:szCs w:val="22"/>
        </w:rPr>
        <w:t>senes Betreuungsverhältnis.</w:t>
      </w:r>
    </w:p>
    <w:p w:rsidR="00ED1E34" w:rsidRDefault="00ED1E34" w:rsidP="00ED1E34">
      <w:pPr>
        <w:pStyle w:val="Textkrper-Zeileneinzug"/>
        <w:tabs>
          <w:tab w:val="left" w:pos="0"/>
        </w:tabs>
        <w:ind w:firstLine="0"/>
        <w:rPr>
          <w:rFonts w:cs="Arial"/>
          <w:b w:val="0"/>
          <w:sz w:val="22"/>
          <w:szCs w:val="22"/>
        </w:rPr>
      </w:pPr>
    </w:p>
    <w:p w:rsidR="00033CB7" w:rsidRDefault="00033CB7">
      <w:pPr>
        <w:rPr>
          <w:rFonts w:cs="Arial"/>
          <w:szCs w:val="22"/>
        </w:rPr>
      </w:pPr>
      <w:r>
        <w:rPr>
          <w:rFonts w:cs="Arial"/>
          <w:b/>
          <w:szCs w:val="22"/>
        </w:rPr>
        <w:br w:type="page"/>
      </w:r>
    </w:p>
    <w:p w:rsidR="00ED1E34" w:rsidRDefault="00ED1E34" w:rsidP="00ED1E34">
      <w:pPr>
        <w:pStyle w:val="Textkrper-Zeileneinzug"/>
        <w:tabs>
          <w:tab w:val="left" w:pos="0"/>
        </w:tabs>
        <w:ind w:firstLine="0"/>
        <w:rPr>
          <w:rFonts w:cs="Arial"/>
          <w:b w:val="0"/>
          <w:sz w:val="22"/>
          <w:szCs w:val="22"/>
        </w:rPr>
      </w:pPr>
      <w:r>
        <w:rPr>
          <w:rFonts w:cs="Arial"/>
          <w:b w:val="0"/>
          <w:sz w:val="22"/>
          <w:szCs w:val="22"/>
        </w:rPr>
        <w:lastRenderedPageBreak/>
        <w:t>8. Bei Konflikten zwischen einer oder einem Betreuenden und der oder dem Promovierenden so</w:t>
      </w:r>
      <w:r>
        <w:rPr>
          <w:rFonts w:cs="Arial"/>
          <w:b w:val="0"/>
          <w:sz w:val="22"/>
          <w:szCs w:val="22"/>
        </w:rPr>
        <w:t>l</w:t>
      </w:r>
      <w:r>
        <w:rPr>
          <w:rFonts w:cs="Arial"/>
          <w:b w:val="0"/>
          <w:sz w:val="22"/>
          <w:szCs w:val="22"/>
        </w:rPr>
        <w:t>len zunächst die anderen Mitglieder des Betreuungsausschusses, sodann der Vorstand der Grad</w:t>
      </w:r>
      <w:r>
        <w:rPr>
          <w:rFonts w:cs="Arial"/>
          <w:b w:val="0"/>
          <w:sz w:val="22"/>
          <w:szCs w:val="22"/>
        </w:rPr>
        <w:t>u</w:t>
      </w:r>
      <w:r>
        <w:rPr>
          <w:rFonts w:cs="Arial"/>
          <w:b w:val="0"/>
          <w:sz w:val="22"/>
          <w:szCs w:val="22"/>
        </w:rPr>
        <w:t>iertenschule vermitteln; die Zuständigkeit anderer Gremien, insbesondere der Ombudsgremien der Universität Göttingen, bleibt unberührt.</w:t>
      </w:r>
    </w:p>
    <w:p w:rsidR="00ED1E34" w:rsidRDefault="00ED1E34" w:rsidP="00ED1E34">
      <w:pPr>
        <w:pStyle w:val="Textkrper-Zeileneinzug"/>
        <w:tabs>
          <w:tab w:val="left" w:pos="0"/>
        </w:tabs>
        <w:ind w:firstLine="0"/>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 xml:space="preserve">Göttingen , den     </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_______________</w:t>
      </w:r>
      <w:r>
        <w:rPr>
          <w:rFonts w:cs="Arial"/>
          <w:b w:val="0"/>
          <w:sz w:val="22"/>
          <w:szCs w:val="22"/>
        </w:rPr>
        <w:tab/>
      </w:r>
      <w:r>
        <w:rPr>
          <w:rFonts w:cs="Arial"/>
          <w:b w:val="0"/>
          <w:sz w:val="22"/>
          <w:szCs w:val="22"/>
        </w:rPr>
        <w:tab/>
        <w:t>______________________________</w:t>
      </w:r>
    </w:p>
    <w:p w:rsidR="00ED1E34" w:rsidRDefault="00ED1E34" w:rsidP="00ED1E34">
      <w:pPr>
        <w:pStyle w:val="Textkrper-Zeileneinzug"/>
        <w:ind w:left="2124" w:firstLine="708"/>
        <w:rPr>
          <w:rFonts w:cs="Arial"/>
          <w:b w:val="0"/>
          <w:sz w:val="22"/>
          <w:szCs w:val="22"/>
        </w:rPr>
      </w:pPr>
      <w:r>
        <w:rPr>
          <w:rFonts w:cs="Arial"/>
          <w:b w:val="0"/>
          <w:sz w:val="22"/>
          <w:szCs w:val="22"/>
        </w:rPr>
        <w:t>Doktorand/in</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_______________</w:t>
      </w:r>
      <w:r>
        <w:rPr>
          <w:rFonts w:cs="Arial"/>
          <w:b w:val="0"/>
          <w:sz w:val="22"/>
          <w:szCs w:val="22"/>
        </w:rPr>
        <w:tab/>
      </w:r>
      <w:r>
        <w:rPr>
          <w:rFonts w:cs="Arial"/>
          <w:b w:val="0"/>
          <w:sz w:val="22"/>
          <w:szCs w:val="22"/>
        </w:rPr>
        <w:tab/>
        <w:t>______________________________</w:t>
      </w:r>
    </w:p>
    <w:p w:rsidR="00ED1E34" w:rsidRDefault="00ED1E34" w:rsidP="00ED1E34">
      <w:pPr>
        <w:pStyle w:val="Textkrper-Zeileneinzug"/>
        <w:ind w:left="2124" w:firstLine="708"/>
        <w:rPr>
          <w:rFonts w:cs="Arial"/>
          <w:b w:val="0"/>
          <w:sz w:val="22"/>
          <w:szCs w:val="22"/>
        </w:rPr>
      </w:pPr>
      <w:r>
        <w:rPr>
          <w:rFonts w:cs="Arial"/>
          <w:b w:val="0"/>
          <w:sz w:val="22"/>
          <w:szCs w:val="22"/>
        </w:rPr>
        <w:t>Erstbetreuer/in</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 xml:space="preserve"> _______________</w:t>
      </w:r>
      <w:r>
        <w:rPr>
          <w:rFonts w:cs="Arial"/>
          <w:b w:val="0"/>
          <w:sz w:val="22"/>
          <w:szCs w:val="22"/>
        </w:rPr>
        <w:tab/>
      </w:r>
      <w:r>
        <w:rPr>
          <w:rFonts w:cs="Arial"/>
          <w:b w:val="0"/>
          <w:sz w:val="22"/>
          <w:szCs w:val="22"/>
        </w:rPr>
        <w:tab/>
        <w:t>______________________________</w:t>
      </w:r>
    </w:p>
    <w:p w:rsidR="00ED1E34" w:rsidRDefault="00ED1E34" w:rsidP="00ED1E34">
      <w:pPr>
        <w:pStyle w:val="Textkrper-Zeileneinzug"/>
        <w:ind w:left="2124" w:firstLine="708"/>
        <w:rPr>
          <w:rFonts w:cs="Arial"/>
          <w:b w:val="0"/>
          <w:sz w:val="22"/>
          <w:szCs w:val="22"/>
        </w:rPr>
      </w:pPr>
      <w:r>
        <w:rPr>
          <w:rFonts w:cs="Arial"/>
          <w:b w:val="0"/>
          <w:sz w:val="22"/>
          <w:szCs w:val="22"/>
        </w:rPr>
        <w:t>ggf. Zweitbetreuer/in</w:t>
      </w:r>
    </w:p>
    <w:p w:rsidR="00ED1E34" w:rsidRDefault="00ED1E34" w:rsidP="00ED1E34">
      <w:pPr>
        <w:pStyle w:val="Textkrper-Zeileneinzug"/>
        <w:rPr>
          <w:rFonts w:cs="Arial"/>
          <w:b w:val="0"/>
          <w:sz w:val="22"/>
          <w:szCs w:val="22"/>
        </w:rPr>
      </w:pPr>
    </w:p>
    <w:p w:rsidR="00ED1E34" w:rsidRDefault="00ED1E34" w:rsidP="00ED1E34">
      <w:pPr>
        <w:pStyle w:val="Textkrper-Zeileneinzug"/>
        <w:ind w:firstLine="0"/>
        <w:rPr>
          <w:rFonts w:cs="Arial"/>
          <w:b w:val="0"/>
          <w:sz w:val="22"/>
          <w:szCs w:val="22"/>
        </w:rPr>
      </w:pPr>
      <w:r>
        <w:rPr>
          <w:rFonts w:cs="Arial"/>
          <w:b w:val="0"/>
          <w:sz w:val="22"/>
          <w:szCs w:val="22"/>
        </w:rPr>
        <w:t xml:space="preserve"> _______________</w:t>
      </w:r>
      <w:r>
        <w:rPr>
          <w:rFonts w:cs="Arial"/>
          <w:b w:val="0"/>
          <w:sz w:val="22"/>
          <w:szCs w:val="22"/>
        </w:rPr>
        <w:tab/>
      </w:r>
      <w:r>
        <w:rPr>
          <w:rFonts w:cs="Arial"/>
          <w:b w:val="0"/>
          <w:sz w:val="22"/>
          <w:szCs w:val="22"/>
        </w:rPr>
        <w:tab/>
        <w:t>______________________________</w:t>
      </w:r>
    </w:p>
    <w:p w:rsidR="00ED1E34" w:rsidRDefault="00ED1E34" w:rsidP="00ED1E34">
      <w:pPr>
        <w:pStyle w:val="Textkrper-Zeileneinzug"/>
        <w:ind w:left="2124" w:firstLine="708"/>
        <w:rPr>
          <w:rFonts w:cs="Arial"/>
          <w:b w:val="0"/>
          <w:sz w:val="22"/>
          <w:szCs w:val="22"/>
        </w:rPr>
      </w:pPr>
      <w:r>
        <w:rPr>
          <w:rFonts w:cs="Arial"/>
          <w:b w:val="0"/>
          <w:sz w:val="22"/>
          <w:szCs w:val="22"/>
        </w:rPr>
        <w:t>ggf. Drittbetreuer/in</w:t>
      </w:r>
    </w:p>
    <w:p w:rsidR="00ED1E34" w:rsidRDefault="00ED1E34" w:rsidP="00ED1E34">
      <w:pPr>
        <w:pStyle w:val="Textkrper-Zeileneinzug"/>
        <w:ind w:firstLine="0"/>
        <w:rPr>
          <w:rFonts w:cs="Arial"/>
          <w:b w:val="0"/>
          <w:sz w:val="22"/>
          <w:szCs w:val="22"/>
        </w:rPr>
      </w:pPr>
    </w:p>
    <w:p w:rsidR="00ED1E34" w:rsidRDefault="00ED1E34" w:rsidP="00ED1E34">
      <w:pPr>
        <w:pStyle w:val="Textkrper-Zeileneinzug"/>
        <w:ind w:firstLine="0"/>
        <w:rPr>
          <w:rFonts w:cs="Arial"/>
          <w:b w:val="0"/>
          <w:sz w:val="22"/>
          <w:szCs w:val="22"/>
        </w:rPr>
      </w:pPr>
    </w:p>
    <w:p w:rsidR="00ED1E34" w:rsidRPr="007D668B" w:rsidRDefault="00ED1E34" w:rsidP="00ED1E34">
      <w:pPr>
        <w:spacing w:after="120"/>
        <w:contextualSpacing/>
        <w:jc w:val="right"/>
        <w:rPr>
          <w:rFonts w:cs="Arial"/>
          <w:b/>
          <w:szCs w:val="22"/>
        </w:rPr>
      </w:pPr>
      <w:r>
        <w:rPr>
          <w:rFonts w:cs="Arial"/>
          <w:szCs w:val="22"/>
        </w:rPr>
        <w:br w:type="page"/>
      </w:r>
      <w:r w:rsidRPr="007D668B">
        <w:rPr>
          <w:rFonts w:cs="Arial"/>
          <w:b/>
          <w:szCs w:val="22"/>
        </w:rPr>
        <w:lastRenderedPageBreak/>
        <w:t>Anlage 1</w:t>
      </w:r>
    </w:p>
    <w:p w:rsidR="00ED1E34" w:rsidRPr="007D668B" w:rsidRDefault="00ED1E34" w:rsidP="00ED1E34">
      <w:pPr>
        <w:spacing w:after="120"/>
        <w:contextualSpacing/>
        <w:rPr>
          <w:rFonts w:cs="Arial"/>
          <w:b/>
          <w:szCs w:val="22"/>
        </w:rPr>
      </w:pPr>
      <w:r w:rsidRPr="007D668B">
        <w:rPr>
          <w:rFonts w:cs="Arial"/>
          <w:b/>
          <w:szCs w:val="22"/>
        </w:rPr>
        <w:t>Durchführungsplan</w:t>
      </w:r>
    </w:p>
    <w:p w:rsidR="00ED1E34" w:rsidRPr="007D668B" w:rsidRDefault="00ED1E34" w:rsidP="00ED1E34">
      <w:pPr>
        <w:spacing w:after="120"/>
        <w:contextualSpacing/>
        <w:rPr>
          <w:rFonts w:cs="Arial"/>
          <w:b/>
          <w:szCs w:val="22"/>
        </w:rPr>
      </w:pPr>
    </w:p>
    <w:p w:rsidR="005B03EA" w:rsidRDefault="005B03EA" w:rsidP="00ED1E34">
      <w:pPr>
        <w:spacing w:after="120"/>
        <w:contextualSpacing/>
        <w:rPr>
          <w:rFonts w:cs="Arial"/>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5"/>
        <w:gridCol w:w="1865"/>
      </w:tblGrid>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ED1E34">
            <w:pPr>
              <w:spacing w:after="120" w:line="360" w:lineRule="auto"/>
              <w:contextualSpacing/>
              <w:jc w:val="both"/>
              <w:rPr>
                <w:rFonts w:cs="Arial"/>
                <w:szCs w:val="22"/>
              </w:rPr>
            </w:pPr>
            <w:r>
              <w:rPr>
                <w:rFonts w:cs="Arial"/>
                <w:szCs w:val="22"/>
              </w:rPr>
              <w:t>Arbeitsschritte</w:t>
            </w:r>
          </w:p>
        </w:tc>
        <w:tc>
          <w:tcPr>
            <w:tcW w:w="1865" w:type="dxa"/>
            <w:tcBorders>
              <w:top w:val="single" w:sz="4" w:space="0" w:color="auto"/>
              <w:left w:val="single" w:sz="4" w:space="0" w:color="auto"/>
              <w:bottom w:val="single" w:sz="4" w:space="0" w:color="auto"/>
              <w:right w:val="single" w:sz="4" w:space="0" w:color="auto"/>
            </w:tcBorders>
            <w:hideMark/>
          </w:tcPr>
          <w:p w:rsidR="00ED1E34" w:rsidRDefault="00ED1E34">
            <w:pPr>
              <w:spacing w:after="120" w:line="360" w:lineRule="auto"/>
              <w:contextualSpacing/>
              <w:jc w:val="both"/>
              <w:rPr>
                <w:rFonts w:cs="Arial"/>
                <w:szCs w:val="22"/>
              </w:rPr>
            </w:pPr>
            <w:r>
              <w:rPr>
                <w:rFonts w:cs="Arial"/>
                <w:szCs w:val="22"/>
              </w:rPr>
              <w:t>Zeitpunkt/-raum</w:t>
            </w:r>
          </w:p>
        </w:tc>
      </w:tr>
      <w:bookmarkStart w:id="0" w:name="Text35"/>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35"/>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0"/>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bookmarkStart w:id="1" w:name="Text36"/>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36"/>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1"/>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bookmarkStart w:id="2" w:name="Text37"/>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37"/>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2"/>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bookmarkStart w:id="3" w:name="Text38"/>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38"/>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3"/>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bookmarkStart w:id="4" w:name="Text39"/>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39"/>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4"/>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bookmarkStart w:id="5" w:name="Text40"/>
      <w:tr w:rsidR="00ED1E34" w:rsidTr="00ED1E34">
        <w:tc>
          <w:tcPr>
            <w:tcW w:w="713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fldChar w:fldCharType="begin">
                <w:ffData>
                  <w:name w:val="Text40"/>
                  <w:enabled/>
                  <w:calcOnExit w:val="0"/>
                  <w:textInput/>
                </w:ffData>
              </w:fldChar>
            </w:r>
            <w:r w:rsidR="00ED1E34">
              <w:rPr>
                <w:rFonts w:cs="Arial"/>
                <w:i/>
                <w:color w:val="0000FF"/>
                <w:szCs w:val="22"/>
              </w:rPr>
              <w:instrText xml:space="preserve"> FORMTEXT </w:instrText>
            </w:r>
            <w: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fldChar w:fldCharType="end"/>
            </w:r>
            <w:bookmarkEnd w:id="5"/>
          </w:p>
        </w:tc>
        <w:tc>
          <w:tcPr>
            <w:tcW w:w="1865" w:type="dxa"/>
            <w:tcBorders>
              <w:top w:val="single" w:sz="4" w:space="0" w:color="auto"/>
              <w:left w:val="single" w:sz="4" w:space="0" w:color="auto"/>
              <w:bottom w:val="single" w:sz="4" w:space="0" w:color="auto"/>
              <w:right w:val="single" w:sz="4" w:space="0" w:color="auto"/>
            </w:tcBorders>
            <w:hideMark/>
          </w:tcPr>
          <w:p w:rsidR="00ED1E34" w:rsidRDefault="00175D9C">
            <w:pPr>
              <w:spacing w:after="120" w:line="360" w:lineRule="auto"/>
              <w:contextualSpacing/>
              <w:jc w:val="both"/>
              <w:rPr>
                <w:rFonts w:cs="Arial"/>
                <w:i/>
                <w:color w:val="0000FF"/>
                <w:szCs w:val="22"/>
              </w:rPr>
            </w:pPr>
            <w:r>
              <w:rPr>
                <w:rFonts w:cs="Arial"/>
                <w:i/>
                <w:color w:val="0000FF"/>
                <w:szCs w:val="22"/>
              </w:rPr>
              <w:fldChar w:fldCharType="begin">
                <w:ffData>
                  <w:name w:val="Text34"/>
                  <w:enabled/>
                  <w:calcOnExit w:val="0"/>
                  <w:textInput/>
                </w:ffData>
              </w:fldChar>
            </w:r>
            <w:r w:rsidR="00ED1E34">
              <w:rPr>
                <w:rFonts w:cs="Arial"/>
                <w:i/>
                <w:color w:val="0000FF"/>
                <w:szCs w:val="22"/>
              </w:rPr>
              <w:instrText xml:space="preserve"> FORMTEXT </w:instrText>
            </w:r>
            <w:r>
              <w:rPr>
                <w:rFonts w:cs="Arial"/>
                <w:i/>
                <w:color w:val="0000FF"/>
                <w:szCs w:val="22"/>
              </w:rPr>
            </w:r>
            <w:r>
              <w:rPr>
                <w:rFonts w:cs="Arial"/>
                <w:i/>
                <w:color w:val="0000FF"/>
                <w:szCs w:val="22"/>
              </w:rPr>
              <w:fldChar w:fldCharType="separate"/>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sidR="00ED1E34">
              <w:rPr>
                <w:rFonts w:cs="Arial"/>
                <w:i/>
                <w:noProof/>
                <w:color w:val="0000FF"/>
                <w:szCs w:val="22"/>
              </w:rPr>
              <w:t> </w:t>
            </w:r>
            <w:r>
              <w:rPr>
                <w:rFonts w:cs="Arial"/>
                <w:i/>
                <w:color w:val="0000FF"/>
                <w:szCs w:val="22"/>
              </w:rPr>
              <w:fldChar w:fldCharType="end"/>
            </w:r>
          </w:p>
        </w:tc>
      </w:tr>
    </w:tbl>
    <w:p w:rsidR="00ED1E34" w:rsidRDefault="00ED1E34" w:rsidP="004765C2">
      <w:pPr>
        <w:spacing w:after="120" w:line="360" w:lineRule="auto"/>
        <w:contextualSpacing/>
        <w:rPr>
          <w:rFonts w:cs="Arial"/>
          <w:szCs w:val="22"/>
        </w:rPr>
      </w:pPr>
    </w:p>
    <w:p w:rsidR="004765C2" w:rsidRDefault="004765C2" w:rsidP="004765C2">
      <w:pPr>
        <w:pBdr>
          <w:bottom w:val="single" w:sz="4" w:space="1" w:color="auto"/>
        </w:pBdr>
        <w:spacing w:after="120" w:line="360" w:lineRule="auto"/>
        <w:contextualSpacing/>
        <w:rPr>
          <w:rFonts w:cs="Arial"/>
          <w:szCs w:val="22"/>
        </w:rPr>
      </w:pPr>
    </w:p>
    <w:p w:rsidR="004765C2" w:rsidRDefault="004765C2" w:rsidP="004765C2">
      <w:pPr>
        <w:spacing w:after="120" w:line="360" w:lineRule="auto"/>
        <w:contextualSpacing/>
        <w:rPr>
          <w:rFonts w:cs="Arial"/>
          <w:szCs w:val="22"/>
        </w:rPr>
      </w:pPr>
    </w:p>
    <w:p w:rsidR="00760041" w:rsidRPr="00EE4F01" w:rsidRDefault="00760041" w:rsidP="00760041">
      <w:pPr>
        <w:spacing w:line="360" w:lineRule="auto"/>
        <w:rPr>
          <w:rFonts w:cs="Arial"/>
          <w:b/>
          <w:szCs w:val="22"/>
          <w:u w:val="single"/>
        </w:rPr>
      </w:pPr>
      <w:r w:rsidRPr="00EE4F01">
        <w:rPr>
          <w:rFonts w:cs="Arial"/>
          <w:b/>
          <w:szCs w:val="22"/>
          <w:u w:val="single"/>
        </w:rPr>
        <w:t xml:space="preserve">Zentrale </w:t>
      </w:r>
      <w:r>
        <w:rPr>
          <w:rFonts w:cs="Arial"/>
          <w:b/>
          <w:szCs w:val="22"/>
          <w:u w:val="single"/>
        </w:rPr>
        <w:t>und gemeinsame</w:t>
      </w:r>
      <w:r w:rsidRPr="00EE4F01">
        <w:rPr>
          <w:rFonts w:cs="Arial"/>
          <w:b/>
          <w:szCs w:val="22"/>
          <w:u w:val="single"/>
        </w:rPr>
        <w:t xml:space="preserve"> Einrichtungen:</w:t>
      </w:r>
    </w:p>
    <w:p w:rsidR="004765C2" w:rsidRPr="006F57B4" w:rsidRDefault="004765C2" w:rsidP="004765C2">
      <w:pPr>
        <w:tabs>
          <w:tab w:val="left" w:pos="720"/>
        </w:tabs>
        <w:spacing w:line="360" w:lineRule="auto"/>
        <w:jc w:val="both"/>
        <w:rPr>
          <w:rFonts w:cs="Arial"/>
          <w:szCs w:val="22"/>
        </w:rPr>
      </w:pPr>
      <w:r w:rsidRPr="006F57B4">
        <w:rPr>
          <w:rFonts w:cs="Arial"/>
          <w:szCs w:val="22"/>
        </w:rPr>
        <w:t>Nach Stellungnahme des Göttingen Research Council vom 03.03.2009 und nach Stellungnahme des Senats vom 17.08.2011 hat das Präsidium am 17.08.2011 die Errichtung des Courant Fo</w:t>
      </w:r>
      <w:r w:rsidRPr="006F57B4">
        <w:rPr>
          <w:rFonts w:cs="Arial"/>
          <w:szCs w:val="22"/>
        </w:rPr>
        <w:t>r</w:t>
      </w:r>
      <w:r w:rsidRPr="006F57B4">
        <w:rPr>
          <w:rFonts w:cs="Arial"/>
          <w:szCs w:val="22"/>
        </w:rPr>
        <w:t>schungszentrums „Textstrukturen“ (Courant Research Centre „Text Structures“)</w:t>
      </w:r>
      <w:r w:rsidRPr="006F57B4">
        <w:rPr>
          <w:rFonts w:cs="Arial"/>
          <w:sz w:val="20"/>
        </w:rPr>
        <w:t xml:space="preserve"> </w:t>
      </w:r>
      <w:r w:rsidRPr="006F57B4">
        <w:rPr>
          <w:rFonts w:cs="Arial"/>
          <w:szCs w:val="22"/>
        </w:rPr>
        <w:t>der Georg-August-Universität Göttingen als zentrale wissenschaftliche Einrichtung der Georg-August-Universität b</w:t>
      </w:r>
      <w:r w:rsidRPr="006F57B4">
        <w:rPr>
          <w:rFonts w:cs="Arial"/>
          <w:szCs w:val="22"/>
        </w:rPr>
        <w:t>e</w:t>
      </w:r>
      <w:r w:rsidRPr="006F57B4">
        <w:rPr>
          <w:rFonts w:cs="Arial"/>
          <w:szCs w:val="22"/>
        </w:rPr>
        <w:t>schlossen (§ 7 Satz 5 der Richtlinie für das Zukunftskonzept „Tradition – Innovation – Autonomie“ der Georg-August-Universität Göttingen (RiLi ZuK) in der Fassung der Bekanntmachung vom 19.11.2008 (Amtliche Mitteilungen Nr. 38/2008 S. 4556), zuletzt geändert durch Beschluss des Präsidiums vom 19.08.2009 (Amtliche Mitteilungen Nr. 31/2009 S. 3195); § 41 Abs. 2 Satz 2 NHG in der Fassung der Bekanntmachung vom 26.02.2007 (Nds. GVBl. S. 69), zuletzt geändert durch Artikel 1 des Gesetzes vom 29.06.2011 (Nds. GVBl. S. 202), in Verbindung mit § 21 Abs. 2 Satz 2 der Grundordnung der Georg-August-Universität Göttingen (GO) in der Fassung der Bekanntm</w:t>
      </w:r>
      <w:r w:rsidRPr="006F57B4">
        <w:rPr>
          <w:rFonts w:cs="Arial"/>
          <w:szCs w:val="22"/>
        </w:rPr>
        <w:t>a</w:t>
      </w:r>
      <w:r w:rsidRPr="006F57B4">
        <w:rPr>
          <w:rFonts w:cs="Arial"/>
          <w:szCs w:val="22"/>
        </w:rPr>
        <w:t>chung vom 20.12.2010 (Amtliche Mitteilungen Nr. 58/2010 S. 6374),</w:t>
      </w:r>
      <w:r w:rsidRPr="006F57B4">
        <w:rPr>
          <w:rFonts w:cs="Arial"/>
          <w:bCs/>
          <w:szCs w:val="22"/>
        </w:rPr>
        <w:t xml:space="preserve"> zuletzt geändert durch B</w:t>
      </w:r>
      <w:r w:rsidRPr="006F57B4">
        <w:rPr>
          <w:rFonts w:cs="Arial"/>
          <w:bCs/>
          <w:szCs w:val="22"/>
        </w:rPr>
        <w:t>e</w:t>
      </w:r>
      <w:r w:rsidRPr="006F57B4">
        <w:rPr>
          <w:rFonts w:cs="Arial"/>
          <w:bCs/>
          <w:szCs w:val="22"/>
        </w:rPr>
        <w:t>schluss des Senats vom 06.07.2011 (Amtliche Mitteilungen Nr. 21/2011 S. 1699)</w:t>
      </w:r>
      <w:r w:rsidRPr="006F57B4">
        <w:rPr>
          <w:rFonts w:cs="Arial"/>
          <w:szCs w:val="22"/>
        </w:rPr>
        <w:t xml:space="preserve">; § 37 Abs. 1 Satz 3 Nr. 4 a) NHG in Verbindung mit § 21 Abs. 2 Satz 2 GO und § 7 Satz 6 RiLi ZuK). </w:t>
      </w:r>
    </w:p>
    <w:p w:rsidR="004765C2" w:rsidRPr="006F57B4" w:rsidRDefault="004765C2" w:rsidP="004765C2">
      <w:pPr>
        <w:tabs>
          <w:tab w:val="left" w:pos="720"/>
        </w:tabs>
        <w:spacing w:line="360" w:lineRule="auto"/>
        <w:jc w:val="both"/>
        <w:rPr>
          <w:rFonts w:cs="Arial"/>
          <w:szCs w:val="22"/>
        </w:rPr>
      </w:pPr>
    </w:p>
    <w:p w:rsidR="004765C2" w:rsidRPr="006F57B4" w:rsidRDefault="004765C2" w:rsidP="004765C2">
      <w:pPr>
        <w:tabs>
          <w:tab w:val="left" w:pos="720"/>
        </w:tabs>
        <w:spacing w:line="360" w:lineRule="auto"/>
        <w:jc w:val="both"/>
        <w:rPr>
          <w:rFonts w:cs="Arial"/>
          <w:szCs w:val="22"/>
        </w:rPr>
      </w:pPr>
      <w:r w:rsidRPr="006F57B4">
        <w:rPr>
          <w:rFonts w:cs="Arial"/>
          <w:szCs w:val="22"/>
        </w:rPr>
        <w:t>Der Beschluss tritt am Tage nach seiner Bekanntmachung in den Amtlichen Mitteilungen der Georg-August-Universität in Kraft.</w:t>
      </w:r>
    </w:p>
    <w:p w:rsidR="004765C2" w:rsidRDefault="004765C2" w:rsidP="004765C2">
      <w:pPr>
        <w:pBdr>
          <w:bottom w:val="single" w:sz="4" w:space="1" w:color="auto"/>
        </w:pBdr>
        <w:spacing w:after="120" w:line="360" w:lineRule="auto"/>
        <w:contextualSpacing/>
        <w:rPr>
          <w:rFonts w:cs="Arial"/>
          <w:szCs w:val="22"/>
        </w:rPr>
      </w:pPr>
    </w:p>
    <w:p w:rsidR="004765C2" w:rsidRDefault="004765C2" w:rsidP="004765C2">
      <w:pPr>
        <w:spacing w:after="120" w:line="360" w:lineRule="auto"/>
        <w:contextualSpacing/>
        <w:rPr>
          <w:rFonts w:cs="Arial"/>
          <w:szCs w:val="22"/>
        </w:rPr>
      </w:pPr>
    </w:p>
    <w:p w:rsidR="004765C2" w:rsidRDefault="004765C2">
      <w:pPr>
        <w:rPr>
          <w:rFonts w:cs="Arial"/>
          <w:szCs w:val="22"/>
        </w:rPr>
      </w:pPr>
      <w:r>
        <w:rPr>
          <w:rFonts w:cs="Arial"/>
          <w:szCs w:val="22"/>
        </w:rPr>
        <w:br w:type="page"/>
      </w:r>
    </w:p>
    <w:p w:rsidR="00562DD5" w:rsidRPr="00EE4F01" w:rsidRDefault="00562DD5" w:rsidP="00562DD5">
      <w:pPr>
        <w:spacing w:line="360" w:lineRule="auto"/>
        <w:rPr>
          <w:rFonts w:cs="Arial"/>
          <w:b/>
          <w:szCs w:val="22"/>
          <w:u w:val="single"/>
        </w:rPr>
      </w:pPr>
      <w:r w:rsidRPr="00EE4F01">
        <w:rPr>
          <w:rFonts w:cs="Arial"/>
          <w:b/>
          <w:szCs w:val="22"/>
          <w:u w:val="single"/>
        </w:rPr>
        <w:lastRenderedPageBreak/>
        <w:t xml:space="preserve">Zentrale </w:t>
      </w:r>
      <w:r>
        <w:rPr>
          <w:rFonts w:cs="Arial"/>
          <w:b/>
          <w:szCs w:val="22"/>
          <w:u w:val="single"/>
        </w:rPr>
        <w:t>und gemeinsame</w:t>
      </w:r>
      <w:r w:rsidRPr="00EE4F01">
        <w:rPr>
          <w:rFonts w:cs="Arial"/>
          <w:b/>
          <w:szCs w:val="22"/>
          <w:u w:val="single"/>
        </w:rPr>
        <w:t xml:space="preserve"> Einrichtungen:</w:t>
      </w:r>
    </w:p>
    <w:p w:rsidR="00562DD5" w:rsidRPr="00562DD5" w:rsidRDefault="00562DD5" w:rsidP="00562DD5">
      <w:pPr>
        <w:tabs>
          <w:tab w:val="left" w:pos="720"/>
        </w:tabs>
        <w:spacing w:line="360" w:lineRule="auto"/>
        <w:jc w:val="both"/>
        <w:rPr>
          <w:rFonts w:cs="Arial"/>
          <w:szCs w:val="22"/>
        </w:rPr>
      </w:pPr>
      <w:r w:rsidRPr="00562DD5">
        <w:rPr>
          <w:rFonts w:cs="Arial"/>
          <w:szCs w:val="22"/>
        </w:rPr>
        <w:t>Der Senat und das Präsidium der Georg-August-Universität Göttingen haben jeweils am 17.08.2011 im Einvernehmen die Ordnung des Courant Forschungszentrums „Textstrukturen“ (Courant Research Centre „Text Structures“)</w:t>
      </w:r>
      <w:r w:rsidRPr="00562DD5">
        <w:rPr>
          <w:rFonts w:cs="Arial"/>
          <w:sz w:val="20"/>
        </w:rPr>
        <w:t xml:space="preserve"> </w:t>
      </w:r>
      <w:r w:rsidRPr="00562DD5">
        <w:rPr>
          <w:rFonts w:cs="Arial"/>
          <w:szCs w:val="22"/>
        </w:rPr>
        <w:t xml:space="preserve">der Georg-August-Universität Göttingen beschlossen (§ 41 Abs. 1 Satz 1 NHG in der Fassung der Bekanntmachung vom 26.02.2007 (Nds. GVBl. </w:t>
      </w:r>
      <w:r w:rsidR="00F1648C">
        <w:rPr>
          <w:rFonts w:cs="Arial"/>
          <w:szCs w:val="22"/>
        </w:rPr>
        <w:br/>
      </w:r>
      <w:r w:rsidRPr="00562DD5">
        <w:rPr>
          <w:rFonts w:cs="Arial"/>
          <w:szCs w:val="22"/>
        </w:rPr>
        <w:t>S. 69), zuletzt geändert durch Artikel 1 des Gesetzes vom 29.06.2011 (Nds. GVBl. S. 202), in Ve</w:t>
      </w:r>
      <w:r w:rsidRPr="00562DD5">
        <w:rPr>
          <w:rFonts w:cs="Arial"/>
          <w:szCs w:val="22"/>
        </w:rPr>
        <w:t>r</w:t>
      </w:r>
      <w:r w:rsidRPr="00562DD5">
        <w:rPr>
          <w:rFonts w:cs="Arial"/>
          <w:szCs w:val="22"/>
        </w:rPr>
        <w:t xml:space="preserve">bindung mit § 22 Abs. 6 Satz 3 Grundordnung der Georg-August-Universität Göttingen (GO) in der Fassung der Bekanntmachung vom 20.12.2010 (Amtliche Mitteilungen Nr. 58/2010 S. 6374), </w:t>
      </w:r>
      <w:r w:rsidRPr="00562DD5">
        <w:rPr>
          <w:rFonts w:cs="Arial"/>
          <w:bCs/>
          <w:szCs w:val="22"/>
        </w:rPr>
        <w:t>z</w:t>
      </w:r>
      <w:r w:rsidRPr="00562DD5">
        <w:rPr>
          <w:rFonts w:cs="Arial"/>
          <w:bCs/>
          <w:szCs w:val="22"/>
        </w:rPr>
        <w:t>u</w:t>
      </w:r>
      <w:r w:rsidRPr="00562DD5">
        <w:rPr>
          <w:rFonts w:cs="Arial"/>
          <w:bCs/>
          <w:szCs w:val="22"/>
        </w:rPr>
        <w:t xml:space="preserve">letzt geändert durch Beschluss des Senats vom 06.07.2011 (Amtliche Mitteilungen Nr. 21/2011 </w:t>
      </w:r>
      <w:r w:rsidR="008362A2">
        <w:rPr>
          <w:rFonts w:cs="Arial"/>
          <w:bCs/>
          <w:szCs w:val="22"/>
        </w:rPr>
        <w:br/>
      </w:r>
      <w:r w:rsidRPr="00562DD5">
        <w:rPr>
          <w:rFonts w:cs="Arial"/>
          <w:bCs/>
          <w:szCs w:val="22"/>
        </w:rPr>
        <w:t>S. 1699)</w:t>
      </w:r>
      <w:r w:rsidRPr="00562DD5">
        <w:rPr>
          <w:rFonts w:cs="Arial"/>
          <w:szCs w:val="22"/>
        </w:rPr>
        <w:t>; § 37 Abs. 1 Satz 3 NHG in Verbindung mit § 22 Abs. 6 Satz 3 GO).</w:t>
      </w:r>
    </w:p>
    <w:p w:rsidR="00562DD5" w:rsidRPr="00562DD5" w:rsidRDefault="00562DD5" w:rsidP="00562DD5">
      <w:pPr>
        <w:tabs>
          <w:tab w:val="left" w:pos="720"/>
        </w:tabs>
        <w:spacing w:line="360" w:lineRule="auto"/>
        <w:jc w:val="both"/>
        <w:rPr>
          <w:rFonts w:cs="Arial"/>
          <w:szCs w:val="22"/>
        </w:rPr>
      </w:pPr>
    </w:p>
    <w:p w:rsidR="00562DD5" w:rsidRPr="00562DD5" w:rsidRDefault="00562DD5" w:rsidP="00562DD5">
      <w:pPr>
        <w:autoSpaceDE w:val="0"/>
        <w:autoSpaceDN w:val="0"/>
        <w:spacing w:line="360" w:lineRule="auto"/>
        <w:jc w:val="both"/>
        <w:rPr>
          <w:rFonts w:cs="Arial"/>
          <w:szCs w:val="22"/>
          <w:highlight w:val="lightGray"/>
        </w:rPr>
      </w:pPr>
    </w:p>
    <w:p w:rsidR="00562DD5" w:rsidRPr="00562DD5" w:rsidRDefault="00562DD5" w:rsidP="00562DD5">
      <w:pPr>
        <w:autoSpaceDE w:val="0"/>
        <w:autoSpaceDN w:val="0"/>
        <w:spacing w:line="360" w:lineRule="auto"/>
        <w:jc w:val="center"/>
        <w:rPr>
          <w:rFonts w:cs="Arial"/>
          <w:b/>
          <w:szCs w:val="22"/>
        </w:rPr>
      </w:pPr>
      <w:r w:rsidRPr="00562DD5">
        <w:rPr>
          <w:rFonts w:cs="Arial"/>
          <w:b/>
          <w:szCs w:val="22"/>
        </w:rPr>
        <w:t>Ordnung</w:t>
      </w:r>
    </w:p>
    <w:p w:rsidR="00562DD5" w:rsidRPr="00562DD5" w:rsidRDefault="00562DD5" w:rsidP="00562DD5">
      <w:pPr>
        <w:autoSpaceDE w:val="0"/>
        <w:autoSpaceDN w:val="0"/>
        <w:spacing w:line="360" w:lineRule="auto"/>
        <w:jc w:val="center"/>
        <w:rPr>
          <w:rFonts w:cs="Arial"/>
          <w:b/>
          <w:szCs w:val="22"/>
        </w:rPr>
      </w:pPr>
      <w:r w:rsidRPr="00562DD5">
        <w:rPr>
          <w:rFonts w:cs="Arial"/>
          <w:b/>
          <w:szCs w:val="22"/>
        </w:rPr>
        <w:t>des Courant Forschungszentrums</w:t>
      </w:r>
    </w:p>
    <w:p w:rsidR="00562DD5" w:rsidRPr="00562DD5" w:rsidRDefault="00562DD5" w:rsidP="00562DD5">
      <w:pPr>
        <w:autoSpaceDE w:val="0"/>
        <w:autoSpaceDN w:val="0"/>
        <w:spacing w:line="360" w:lineRule="auto"/>
        <w:jc w:val="center"/>
        <w:rPr>
          <w:rFonts w:cs="Arial"/>
          <w:b/>
          <w:szCs w:val="22"/>
        </w:rPr>
      </w:pPr>
      <w:r w:rsidRPr="00562DD5">
        <w:rPr>
          <w:rFonts w:cs="Arial"/>
          <w:b/>
          <w:szCs w:val="22"/>
        </w:rPr>
        <w:t>„Textstrukturen“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t>§ 1</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Definition und Zielsetzung</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(1) Das Courant Research Centre (CRC) „The multi-layered Text Protocol: Micro and Macro Level Structures in Written Discourses“ (MLTP), im Folgenden bezeichnet als CRC „Textstrukturen“ ist eine zentrale wissenschaftliche Einrichtung der Georg-August-Universität Göttingen im Sinne des § 22 Abs. 2 der Grundordnung (GO). </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(2) </w:t>
      </w:r>
      <w:r w:rsidR="00AC6DC3" w:rsidRPr="00AC6DC3">
        <w:rPr>
          <w:rFonts w:cs="Arial"/>
          <w:b/>
          <w:szCs w:val="22"/>
          <w:vertAlign w:val="superscript"/>
        </w:rPr>
        <w:t>1</w:t>
      </w:r>
      <w:r w:rsidRPr="00562DD5">
        <w:rPr>
          <w:rFonts w:cs="Arial"/>
          <w:szCs w:val="22"/>
        </w:rPr>
        <w:t xml:space="preserve">Das CRC „Textstrukturen“ ist Teil der Maßnahme Brain Gain des „Zukunftskonzepts Tradition – Innovation –  Autonomie“, das im Rahmen der Exzellenzinitiative des Bundes und der Länder gefördert wird. </w:t>
      </w:r>
      <w:r w:rsidR="00AC6DC3" w:rsidRPr="00AC6DC3">
        <w:rPr>
          <w:rFonts w:cs="Arial"/>
          <w:b/>
          <w:szCs w:val="22"/>
          <w:vertAlign w:val="superscript"/>
        </w:rPr>
        <w:t>2</w:t>
      </w:r>
      <w:r w:rsidRPr="00562DD5">
        <w:rPr>
          <w:rFonts w:cs="Arial"/>
          <w:szCs w:val="22"/>
        </w:rPr>
        <w:t>Es zielt auf die Zusammenführung prinzipiengeleiteter linguistischer Beschre</w:t>
      </w:r>
      <w:r w:rsidRPr="00562DD5">
        <w:rPr>
          <w:rFonts w:cs="Arial"/>
          <w:szCs w:val="22"/>
        </w:rPr>
        <w:t>i</w:t>
      </w:r>
      <w:r w:rsidRPr="00562DD5">
        <w:rPr>
          <w:rFonts w:cs="Arial"/>
          <w:szCs w:val="22"/>
        </w:rPr>
        <w:t>bungsansätze, konzeptuell präzisierter narratologischer Textanalysetechniken, kognitions</w:t>
      </w:r>
      <w:r w:rsidR="00505516">
        <w:rPr>
          <w:rFonts w:cs="Arial"/>
          <w:szCs w:val="22"/>
        </w:rPr>
        <w:t>-</w:t>
      </w:r>
      <w:r w:rsidRPr="00562DD5">
        <w:rPr>
          <w:rFonts w:cs="Arial"/>
          <w:szCs w:val="22"/>
        </w:rPr>
        <w:t xml:space="preserve">pychologischer Paradigmen und neurowissenschaftlicher Methoden, um den Zusammenhang von Textstruktur, Textverstehen und Textverständlichkeit zu klären. </w:t>
      </w:r>
      <w:r w:rsidR="00AC6DC3" w:rsidRPr="00AC6DC3">
        <w:rPr>
          <w:rFonts w:cs="Arial"/>
          <w:b/>
          <w:szCs w:val="22"/>
          <w:vertAlign w:val="superscript"/>
        </w:rPr>
        <w:t>3</w:t>
      </w:r>
      <w:r w:rsidRPr="00562DD5">
        <w:rPr>
          <w:rFonts w:cs="Arial"/>
          <w:szCs w:val="22"/>
        </w:rPr>
        <w:t>Untersucht werden Mikrostrukt</w:t>
      </w:r>
      <w:r w:rsidRPr="00562DD5">
        <w:rPr>
          <w:rFonts w:cs="Arial"/>
          <w:szCs w:val="22"/>
        </w:rPr>
        <w:t>u</w:t>
      </w:r>
      <w:r w:rsidRPr="00562DD5">
        <w:rPr>
          <w:rFonts w:cs="Arial"/>
          <w:szCs w:val="22"/>
        </w:rPr>
        <w:t>ren wie beispielsweise nichtkanonische Satzkonstruktionen, anaphorische Beziehungen, Tempus, Aspekt und informationsstrukturelle Parameter sowie Makrostrukturen wie die narrative Perspekt</w:t>
      </w:r>
      <w:r w:rsidRPr="00562DD5">
        <w:rPr>
          <w:rFonts w:cs="Arial"/>
          <w:szCs w:val="22"/>
        </w:rPr>
        <w:t>i</w:t>
      </w:r>
      <w:r w:rsidRPr="00562DD5">
        <w:rPr>
          <w:rFonts w:cs="Arial"/>
          <w:szCs w:val="22"/>
        </w:rPr>
        <w:t xml:space="preserve">ve, die thematische Struktur, Erzählweisen und genrespezifische Muster. </w:t>
      </w:r>
      <w:r w:rsidR="00AC6DC3" w:rsidRPr="00AC6DC3">
        <w:rPr>
          <w:rFonts w:cs="Arial"/>
          <w:b/>
          <w:szCs w:val="22"/>
          <w:vertAlign w:val="superscript"/>
        </w:rPr>
        <w:t>4</w:t>
      </w:r>
      <w:r w:rsidRPr="00562DD5">
        <w:rPr>
          <w:rFonts w:cs="Arial"/>
          <w:szCs w:val="22"/>
        </w:rPr>
        <w:t>Die im Zentrum ang</w:t>
      </w:r>
      <w:r w:rsidRPr="00562DD5">
        <w:rPr>
          <w:rFonts w:cs="Arial"/>
          <w:szCs w:val="22"/>
        </w:rPr>
        <w:t>e</w:t>
      </w:r>
      <w:r w:rsidRPr="00562DD5">
        <w:rPr>
          <w:rFonts w:cs="Arial"/>
          <w:szCs w:val="22"/>
        </w:rPr>
        <w:t xml:space="preserve">siedelten Nachwuchsgruppen „Theoretische Linguistik“, „Analytische Literaturwissenschaft“ und </w:t>
      </w:r>
      <w:r w:rsidRPr="00562DD5">
        <w:rPr>
          <w:rFonts w:cs="Arial"/>
          <w:szCs w:val="22"/>
        </w:rPr>
        <w:lastRenderedPageBreak/>
        <w:t>„Experimentelle Psycholinguistik“ wollen gemeinsam eine theoretisch wie auch empirisch fundierte Plattform zur Beschreibung verschiedener Textstrukturebenen und ihrer wechselseitigen interpr</w:t>
      </w:r>
      <w:r w:rsidRPr="00562DD5">
        <w:rPr>
          <w:rFonts w:cs="Arial"/>
          <w:szCs w:val="22"/>
        </w:rPr>
        <w:t>e</w:t>
      </w:r>
      <w:r w:rsidRPr="00562DD5">
        <w:rPr>
          <w:rFonts w:cs="Arial"/>
          <w:szCs w:val="22"/>
        </w:rPr>
        <w:t>tativen Effekte entwickeln.</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t>§ 2</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Aufgaben</w:t>
      </w:r>
    </w:p>
    <w:p w:rsidR="00562DD5" w:rsidRPr="00562DD5" w:rsidRDefault="00562DD5" w:rsidP="0059482D">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9482D">
      <w:pPr>
        <w:pStyle w:val="Textkrper"/>
        <w:spacing w:line="360" w:lineRule="auto"/>
        <w:ind w:left="360" w:hanging="360"/>
        <w:jc w:val="both"/>
        <w:rPr>
          <w:rFonts w:ascii="Arial" w:hAnsi="Arial" w:cs="Arial"/>
          <w:sz w:val="22"/>
          <w:szCs w:val="22"/>
        </w:rPr>
      </w:pPr>
      <w:r w:rsidRPr="00562DD5">
        <w:rPr>
          <w:rFonts w:ascii="Arial" w:hAnsi="Arial" w:cs="Arial"/>
          <w:sz w:val="22"/>
          <w:szCs w:val="22"/>
        </w:rPr>
        <w:t>(1) Das CRC „Textstrukturen“ erfüllt insbesondere die folgenden Aufgaben:</w:t>
      </w:r>
    </w:p>
    <w:p w:rsidR="00562DD5" w:rsidRPr="00562DD5" w:rsidRDefault="00636A50" w:rsidP="0059482D">
      <w:pPr>
        <w:pStyle w:val="Textkrper"/>
        <w:spacing w:line="360" w:lineRule="auto"/>
        <w:ind w:left="704" w:hanging="420"/>
        <w:jc w:val="both"/>
        <w:rPr>
          <w:rFonts w:ascii="Arial" w:hAnsi="Arial" w:cs="Arial"/>
          <w:sz w:val="22"/>
          <w:szCs w:val="22"/>
        </w:rPr>
      </w:pPr>
      <w:r>
        <w:rPr>
          <w:rFonts w:ascii="Arial" w:hAnsi="Arial" w:cs="Arial"/>
          <w:sz w:val="22"/>
          <w:szCs w:val="22"/>
        </w:rPr>
        <w:t>a)</w:t>
      </w:r>
      <w:r>
        <w:rPr>
          <w:rFonts w:ascii="Arial" w:hAnsi="Arial" w:cs="Arial"/>
          <w:sz w:val="22"/>
          <w:szCs w:val="22"/>
        </w:rPr>
        <w:tab/>
      </w:r>
      <w:r w:rsidR="00562DD5" w:rsidRPr="00562DD5">
        <w:rPr>
          <w:rFonts w:ascii="Arial" w:hAnsi="Arial" w:cs="Arial"/>
          <w:sz w:val="22"/>
          <w:szCs w:val="22"/>
        </w:rPr>
        <w:t>interdisziplinäre Forschung im Bereich der empirischen und theoretischen Linguistik, der experimentellen Psycholinguistik, der allgemeinen und kognitiven Psychologie, der analyt</w:t>
      </w:r>
      <w:r w:rsidR="00562DD5" w:rsidRPr="00562DD5">
        <w:rPr>
          <w:rFonts w:ascii="Arial" w:hAnsi="Arial" w:cs="Arial"/>
          <w:sz w:val="22"/>
          <w:szCs w:val="22"/>
        </w:rPr>
        <w:t>i</w:t>
      </w:r>
      <w:r w:rsidR="00562DD5" w:rsidRPr="00562DD5">
        <w:rPr>
          <w:rFonts w:ascii="Arial" w:hAnsi="Arial" w:cs="Arial"/>
          <w:sz w:val="22"/>
          <w:szCs w:val="22"/>
        </w:rPr>
        <w:t>schen Literaturwissenschaft, der Narratologie sowie der Textwissenschaften;</w:t>
      </w:r>
    </w:p>
    <w:p w:rsidR="00562DD5" w:rsidRPr="00562DD5" w:rsidRDefault="00636A50" w:rsidP="0059482D">
      <w:pPr>
        <w:pStyle w:val="Textkrper"/>
        <w:spacing w:line="360" w:lineRule="auto"/>
        <w:ind w:left="704" w:hanging="4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562DD5" w:rsidRPr="00562DD5">
        <w:rPr>
          <w:rFonts w:ascii="Arial" w:hAnsi="Arial" w:cs="Arial"/>
          <w:sz w:val="22"/>
          <w:szCs w:val="22"/>
        </w:rPr>
        <w:t>Organisation, Koordination, Durchführung und Unterstützung von interdisziplinären Fo</w:t>
      </w:r>
      <w:r w:rsidR="00562DD5" w:rsidRPr="00562DD5">
        <w:rPr>
          <w:rFonts w:ascii="Arial" w:hAnsi="Arial" w:cs="Arial"/>
          <w:sz w:val="22"/>
          <w:szCs w:val="22"/>
        </w:rPr>
        <w:t>r</w:t>
      </w:r>
      <w:r w:rsidR="00562DD5" w:rsidRPr="00562DD5">
        <w:rPr>
          <w:rFonts w:ascii="Arial" w:hAnsi="Arial" w:cs="Arial"/>
          <w:sz w:val="22"/>
          <w:szCs w:val="22"/>
        </w:rPr>
        <w:t>schungsprojekten in den unter a) genannten Bereichen und ihrer Anwendungen;</w:t>
      </w:r>
    </w:p>
    <w:p w:rsidR="00562DD5" w:rsidRPr="00562DD5" w:rsidRDefault="00636A50" w:rsidP="0059482D">
      <w:pPr>
        <w:pStyle w:val="Textkrper"/>
        <w:spacing w:line="360" w:lineRule="auto"/>
        <w:ind w:left="704" w:hanging="4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562DD5" w:rsidRPr="00562DD5">
        <w:rPr>
          <w:rFonts w:ascii="Arial" w:hAnsi="Arial" w:cs="Arial"/>
          <w:sz w:val="22"/>
          <w:szCs w:val="22"/>
        </w:rPr>
        <w:t>Förderung des Wissenstransfers und der wissenschaftlichen Kommunikation durch Pl</w:t>
      </w:r>
      <w:r w:rsidR="00562DD5" w:rsidRPr="00562DD5">
        <w:rPr>
          <w:rFonts w:ascii="Arial" w:hAnsi="Arial" w:cs="Arial"/>
          <w:sz w:val="22"/>
          <w:szCs w:val="22"/>
        </w:rPr>
        <w:t>a</w:t>
      </w:r>
      <w:r w:rsidR="00562DD5" w:rsidRPr="00562DD5">
        <w:rPr>
          <w:rFonts w:ascii="Arial" w:hAnsi="Arial" w:cs="Arial"/>
          <w:sz w:val="22"/>
          <w:szCs w:val="22"/>
        </w:rPr>
        <w:t>nung und Durchführung von Ringvorlesungen, Symposien, Kolloquien, Gastvorträgen, s</w:t>
      </w:r>
      <w:r w:rsidR="00562DD5" w:rsidRPr="00562DD5">
        <w:rPr>
          <w:rFonts w:ascii="Arial" w:hAnsi="Arial" w:cs="Arial"/>
          <w:sz w:val="22"/>
          <w:szCs w:val="22"/>
        </w:rPr>
        <w:t>o</w:t>
      </w:r>
      <w:r w:rsidR="00562DD5" w:rsidRPr="00562DD5">
        <w:rPr>
          <w:rFonts w:ascii="Arial" w:hAnsi="Arial" w:cs="Arial"/>
          <w:sz w:val="22"/>
          <w:szCs w:val="22"/>
        </w:rPr>
        <w:t>wie Workshops mit interdisziplinärer Themenstellung;</w:t>
      </w:r>
    </w:p>
    <w:p w:rsidR="00562DD5" w:rsidRPr="00562DD5" w:rsidRDefault="00636A50" w:rsidP="0059482D">
      <w:pPr>
        <w:pStyle w:val="Textkrper"/>
        <w:spacing w:line="360" w:lineRule="auto"/>
        <w:ind w:left="704" w:hanging="420"/>
        <w:jc w:val="both"/>
        <w:rPr>
          <w:rFonts w:ascii="Arial" w:hAnsi="Arial" w:cs="Arial"/>
          <w:sz w:val="22"/>
          <w:szCs w:val="22"/>
        </w:rPr>
      </w:pPr>
      <w:r>
        <w:rPr>
          <w:rFonts w:ascii="Arial" w:hAnsi="Arial" w:cs="Arial"/>
          <w:sz w:val="22"/>
          <w:szCs w:val="22"/>
        </w:rPr>
        <w:t>d)</w:t>
      </w:r>
      <w:r>
        <w:rPr>
          <w:rFonts w:ascii="Arial" w:hAnsi="Arial" w:cs="Arial"/>
          <w:sz w:val="22"/>
          <w:szCs w:val="22"/>
        </w:rPr>
        <w:tab/>
      </w:r>
      <w:r w:rsidR="00562DD5" w:rsidRPr="00562DD5">
        <w:rPr>
          <w:rFonts w:ascii="Arial" w:hAnsi="Arial" w:cs="Arial"/>
          <w:sz w:val="22"/>
          <w:szCs w:val="22"/>
        </w:rPr>
        <w:t>Verbesserung der Graduiertenausbildung, insbesondere durch die Kooperation mit der Graduiertenschule für Geisteswissenschaften Göttingen und dem strukturierten Prom</w:t>
      </w:r>
      <w:r w:rsidR="00562DD5" w:rsidRPr="00562DD5">
        <w:rPr>
          <w:rFonts w:ascii="Arial" w:hAnsi="Arial" w:cs="Arial"/>
          <w:sz w:val="22"/>
          <w:szCs w:val="22"/>
        </w:rPr>
        <w:t>o</w:t>
      </w:r>
      <w:r w:rsidR="00562DD5" w:rsidRPr="00562DD5">
        <w:rPr>
          <w:rFonts w:ascii="Arial" w:hAnsi="Arial" w:cs="Arial"/>
          <w:sz w:val="22"/>
          <w:szCs w:val="22"/>
        </w:rPr>
        <w:t>tionsprogramm „Theorie und Methodologie der Textwissenschaften und ihre Geschichte”;</w:t>
      </w:r>
    </w:p>
    <w:p w:rsidR="00562DD5" w:rsidRPr="00562DD5" w:rsidRDefault="00636A50" w:rsidP="0059482D">
      <w:pPr>
        <w:pStyle w:val="Textkrper"/>
        <w:spacing w:line="360" w:lineRule="auto"/>
        <w:ind w:left="704" w:hanging="420"/>
        <w:jc w:val="both"/>
        <w:rPr>
          <w:rFonts w:ascii="Arial" w:hAnsi="Arial" w:cs="Arial"/>
          <w:sz w:val="22"/>
          <w:szCs w:val="22"/>
        </w:rPr>
      </w:pPr>
      <w:r>
        <w:rPr>
          <w:rFonts w:ascii="Arial" w:hAnsi="Arial" w:cs="Arial"/>
          <w:sz w:val="22"/>
          <w:szCs w:val="22"/>
        </w:rPr>
        <w:t>e)</w:t>
      </w:r>
      <w:r>
        <w:rPr>
          <w:rFonts w:ascii="Arial" w:hAnsi="Arial" w:cs="Arial"/>
          <w:sz w:val="22"/>
          <w:szCs w:val="22"/>
        </w:rPr>
        <w:tab/>
      </w:r>
      <w:r w:rsidR="00562DD5" w:rsidRPr="00562DD5">
        <w:rPr>
          <w:rFonts w:ascii="Arial" w:hAnsi="Arial" w:cs="Arial"/>
          <w:sz w:val="22"/>
          <w:szCs w:val="22"/>
        </w:rPr>
        <w:t>Förderung und Betreuung des wissenschaftlichen Nachwuchses innerhalb des CRC „Tex</w:t>
      </w:r>
      <w:r w:rsidR="00562DD5" w:rsidRPr="00562DD5">
        <w:rPr>
          <w:rFonts w:ascii="Arial" w:hAnsi="Arial" w:cs="Arial"/>
          <w:sz w:val="22"/>
          <w:szCs w:val="22"/>
        </w:rPr>
        <w:t>t</w:t>
      </w:r>
      <w:r w:rsidR="00562DD5" w:rsidRPr="00562DD5">
        <w:rPr>
          <w:rFonts w:ascii="Arial" w:hAnsi="Arial" w:cs="Arial"/>
          <w:sz w:val="22"/>
          <w:szCs w:val="22"/>
        </w:rPr>
        <w:t>strukturen“;</w:t>
      </w:r>
    </w:p>
    <w:p w:rsidR="00562DD5" w:rsidRPr="00562DD5" w:rsidRDefault="00636A50" w:rsidP="0059482D">
      <w:pPr>
        <w:tabs>
          <w:tab w:val="left" w:pos="-1152"/>
          <w:tab w:val="left" w:pos="-720"/>
          <w:tab w:val="left" w:pos="0"/>
          <w:tab w:val="left" w:pos="709"/>
          <w:tab w:val="left" w:pos="2879"/>
          <w:tab w:val="left" w:pos="3599"/>
          <w:tab w:val="left" w:pos="4319"/>
          <w:tab w:val="left" w:pos="5039"/>
          <w:tab w:val="left" w:pos="5759"/>
          <w:tab w:val="left" w:pos="6479"/>
          <w:tab w:val="left" w:pos="7199"/>
          <w:tab w:val="left" w:pos="7919"/>
          <w:tab w:val="left" w:pos="8639"/>
          <w:tab w:val="left" w:pos="9359"/>
        </w:tabs>
        <w:autoSpaceDE w:val="0"/>
        <w:spacing w:line="360" w:lineRule="auto"/>
        <w:ind w:left="284"/>
        <w:jc w:val="both"/>
        <w:rPr>
          <w:rFonts w:cs="Arial"/>
          <w:szCs w:val="22"/>
        </w:rPr>
      </w:pPr>
      <w:r>
        <w:rPr>
          <w:rFonts w:cs="Arial"/>
          <w:szCs w:val="22"/>
        </w:rPr>
        <w:t>f)</w:t>
      </w:r>
      <w:r>
        <w:rPr>
          <w:rFonts w:cs="Arial"/>
          <w:szCs w:val="22"/>
        </w:rPr>
        <w:tab/>
      </w:r>
      <w:r w:rsidR="00562DD5" w:rsidRPr="00562DD5">
        <w:rPr>
          <w:rFonts w:cs="Arial"/>
          <w:szCs w:val="22"/>
        </w:rPr>
        <w:t>Einwerbung und gemeinsame Betreuung von Drittmittelprojekten;</w:t>
      </w:r>
    </w:p>
    <w:p w:rsidR="00562DD5" w:rsidRPr="00562DD5" w:rsidRDefault="00636A50" w:rsidP="0059482D">
      <w:pPr>
        <w:tabs>
          <w:tab w:val="left" w:pos="-1152"/>
          <w:tab w:val="left" w:pos="-720"/>
          <w:tab w:val="left" w:pos="0"/>
          <w:tab w:val="left" w:pos="709"/>
          <w:tab w:val="left" w:pos="2879"/>
          <w:tab w:val="left" w:pos="3599"/>
          <w:tab w:val="left" w:pos="4319"/>
          <w:tab w:val="left" w:pos="5039"/>
          <w:tab w:val="left" w:pos="5759"/>
          <w:tab w:val="left" w:pos="6479"/>
          <w:tab w:val="left" w:pos="7199"/>
          <w:tab w:val="left" w:pos="7919"/>
          <w:tab w:val="left" w:pos="8639"/>
          <w:tab w:val="left" w:pos="9359"/>
        </w:tabs>
        <w:autoSpaceDE w:val="0"/>
        <w:spacing w:line="360" w:lineRule="auto"/>
        <w:ind w:left="704" w:hanging="420"/>
        <w:jc w:val="both"/>
        <w:rPr>
          <w:rFonts w:cs="Arial"/>
          <w:szCs w:val="22"/>
        </w:rPr>
      </w:pPr>
      <w:r>
        <w:rPr>
          <w:rFonts w:cs="Arial"/>
          <w:szCs w:val="22"/>
        </w:rPr>
        <w:t>g)</w:t>
      </w:r>
      <w:r>
        <w:rPr>
          <w:rFonts w:cs="Arial"/>
          <w:szCs w:val="22"/>
        </w:rPr>
        <w:tab/>
      </w:r>
      <w:r w:rsidR="00562DD5" w:rsidRPr="00562DD5">
        <w:rPr>
          <w:rFonts w:cs="Arial"/>
          <w:szCs w:val="22"/>
        </w:rPr>
        <w:t>Entwicklung eines national und international sichtbaren Profils in den genannten Fo</w:t>
      </w:r>
      <w:r w:rsidR="00562DD5" w:rsidRPr="00562DD5">
        <w:rPr>
          <w:rFonts w:cs="Arial"/>
          <w:szCs w:val="22"/>
        </w:rPr>
        <w:t>r</w:t>
      </w:r>
      <w:r w:rsidR="00562DD5" w:rsidRPr="00562DD5">
        <w:rPr>
          <w:rFonts w:cs="Arial"/>
          <w:szCs w:val="22"/>
        </w:rPr>
        <w:t>schungsschwerpunkten.</w:t>
      </w:r>
    </w:p>
    <w:p w:rsidR="00562DD5" w:rsidRPr="00562DD5" w:rsidRDefault="00562DD5" w:rsidP="0059482D">
      <w:pPr>
        <w:tabs>
          <w:tab w:val="left" w:pos="-1152"/>
          <w:tab w:val="left" w:pos="-720"/>
          <w:tab w:val="left" w:pos="0"/>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spacing w:line="360" w:lineRule="auto"/>
        <w:jc w:val="both"/>
        <w:rPr>
          <w:rFonts w:cs="Arial"/>
          <w:szCs w:val="22"/>
        </w:rPr>
      </w:pPr>
    </w:p>
    <w:p w:rsidR="00562DD5" w:rsidRPr="00562DD5" w:rsidRDefault="00562DD5" w:rsidP="0059482D">
      <w:pPr>
        <w:tabs>
          <w:tab w:val="left" w:pos="-1152"/>
          <w:tab w:val="left" w:pos="-720"/>
          <w:tab w:val="left" w:pos="0"/>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(2) Entscheidungen über die Verwendung der Drittmittel nach Absatz 1 Buchstabe f) erfolgen im Rahmen der Bewilligungsbedingungen und sonstiger Vorschriften durch dasjenige Mitglied des CRC „Textstrukturen“, das für das Forschungsvorhaben verantwortlich ist.</w:t>
      </w:r>
    </w:p>
    <w:p w:rsidR="00562DD5" w:rsidRPr="00562DD5" w:rsidRDefault="00562DD5" w:rsidP="0059482D">
      <w:pPr>
        <w:spacing w:line="360" w:lineRule="auto"/>
        <w:jc w:val="both"/>
        <w:rPr>
          <w:rFonts w:cs="Arial"/>
          <w:szCs w:val="22"/>
        </w:rPr>
      </w:pPr>
    </w:p>
    <w:p w:rsidR="00562DD5" w:rsidRPr="00562DD5" w:rsidRDefault="00562DD5" w:rsidP="0059482D">
      <w:pPr>
        <w:spacing w:line="360" w:lineRule="auto"/>
        <w:jc w:val="both"/>
        <w:rPr>
          <w:rFonts w:cs="Arial"/>
          <w:szCs w:val="22"/>
        </w:rPr>
      </w:pPr>
    </w:p>
    <w:p w:rsidR="0059482D" w:rsidRDefault="0059482D">
      <w:pPr>
        <w:rPr>
          <w:rFonts w:cs="Arial"/>
          <w:b/>
          <w:szCs w:val="22"/>
        </w:rPr>
      </w:pPr>
      <w:r>
        <w:rPr>
          <w:rFonts w:cs="Arial"/>
          <w:b/>
          <w:szCs w:val="22"/>
        </w:rPr>
        <w:br w:type="page"/>
      </w:r>
    </w:p>
    <w:p w:rsidR="00562DD5" w:rsidRPr="00562DD5" w:rsidRDefault="00562DD5" w:rsidP="00562DD5">
      <w:pPr>
        <w:spacing w:line="360" w:lineRule="auto"/>
        <w:jc w:val="center"/>
        <w:rPr>
          <w:rFonts w:cs="Arial"/>
          <w:b/>
          <w:szCs w:val="22"/>
        </w:rPr>
      </w:pPr>
      <w:r w:rsidRPr="00562DD5">
        <w:rPr>
          <w:rFonts w:cs="Arial"/>
          <w:b/>
          <w:szCs w:val="22"/>
        </w:rPr>
        <w:lastRenderedPageBreak/>
        <w:t>§ 3</w:t>
      </w:r>
    </w:p>
    <w:p w:rsidR="00562DD5" w:rsidRPr="00562DD5" w:rsidRDefault="00562DD5" w:rsidP="00562DD5">
      <w:pPr>
        <w:spacing w:line="360" w:lineRule="auto"/>
        <w:jc w:val="center"/>
        <w:rPr>
          <w:rFonts w:cs="Arial"/>
          <w:b/>
          <w:szCs w:val="22"/>
        </w:rPr>
      </w:pPr>
      <w:r w:rsidRPr="00562DD5">
        <w:rPr>
          <w:rFonts w:cs="Arial"/>
          <w:b/>
          <w:szCs w:val="22"/>
        </w:rPr>
        <w:t>Organe, Gliederung</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(1) Organe des CRC „Textstrukturen“ sind der Vorstand, die Mitgliederversammlung und der e</w:t>
      </w:r>
      <w:r w:rsidRPr="00562DD5">
        <w:rPr>
          <w:rFonts w:cs="Arial"/>
          <w:szCs w:val="22"/>
        </w:rPr>
        <w:t>x</w:t>
      </w:r>
      <w:r w:rsidRPr="00562DD5">
        <w:rPr>
          <w:rFonts w:cs="Arial"/>
          <w:szCs w:val="22"/>
        </w:rPr>
        <w:t>terne wissenschaftlicher Beirat (Scientific Advisory Board, SAB) des CRC „Textstrukturen“.</w:t>
      </w:r>
    </w:p>
    <w:p w:rsidR="00562DD5" w:rsidRPr="00562DD5" w:rsidRDefault="00562DD5" w:rsidP="00562DD5">
      <w:pPr>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(2) </w:t>
      </w:r>
      <w:r w:rsidR="00AA1613" w:rsidRPr="00AA1613">
        <w:rPr>
          <w:rFonts w:cs="Arial"/>
          <w:b/>
          <w:szCs w:val="22"/>
          <w:vertAlign w:val="superscript"/>
        </w:rPr>
        <w:t>1</w:t>
      </w:r>
      <w:r w:rsidRPr="00562DD5">
        <w:rPr>
          <w:rFonts w:cs="Arial"/>
          <w:szCs w:val="22"/>
        </w:rPr>
        <w:t xml:space="preserve">Innerhalb des CRC „Textstrukturen“ bestehen die in der Anlage aufgeführten selbständigen Nachwuchsgruppen (NWG). </w:t>
      </w:r>
      <w:r w:rsidR="00AA1613" w:rsidRPr="00AA1613">
        <w:rPr>
          <w:rFonts w:cs="Arial"/>
          <w:b/>
          <w:szCs w:val="22"/>
          <w:vertAlign w:val="superscript"/>
        </w:rPr>
        <w:t>2</w:t>
      </w:r>
      <w:r w:rsidRPr="00562DD5">
        <w:rPr>
          <w:rFonts w:cs="Arial"/>
          <w:szCs w:val="22"/>
        </w:rPr>
        <w:t>Die Anlage wird durch die ordnungsgemäße Aufnahme, durch w</w:t>
      </w:r>
      <w:r w:rsidRPr="00562DD5">
        <w:rPr>
          <w:rFonts w:cs="Arial"/>
          <w:szCs w:val="22"/>
        </w:rPr>
        <w:t>e</w:t>
      </w:r>
      <w:r w:rsidRPr="00562DD5">
        <w:rPr>
          <w:rFonts w:cs="Arial"/>
          <w:szCs w:val="22"/>
        </w:rPr>
        <w:t>sentliche Änderungen oder durch Aufhebung einer NWG geändert und ist in der geänderten Fa</w:t>
      </w:r>
      <w:r w:rsidRPr="00562DD5">
        <w:rPr>
          <w:rFonts w:cs="Arial"/>
          <w:szCs w:val="22"/>
        </w:rPr>
        <w:t>s</w:t>
      </w:r>
      <w:r w:rsidRPr="00562DD5">
        <w:rPr>
          <w:rFonts w:cs="Arial"/>
          <w:szCs w:val="22"/>
        </w:rPr>
        <w:t>sung in den Amtlichen Mitteilungen der Georg-August-Universität Göttingen bekannt zu machen.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t>§ 4</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Mitglieder und Angehörige</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pStyle w:val="Textkrper"/>
        <w:spacing w:line="360" w:lineRule="auto"/>
        <w:rPr>
          <w:rFonts w:ascii="Arial" w:hAnsi="Arial" w:cs="Arial"/>
          <w:sz w:val="22"/>
          <w:szCs w:val="22"/>
        </w:rPr>
      </w:pPr>
      <w:r w:rsidRPr="00562DD5">
        <w:rPr>
          <w:rFonts w:ascii="Arial" w:hAnsi="Arial" w:cs="Arial"/>
          <w:sz w:val="22"/>
          <w:szCs w:val="22"/>
        </w:rPr>
        <w:t xml:space="preserve">(1) </w:t>
      </w:r>
      <w:r w:rsidR="003A543E" w:rsidRPr="003A543E">
        <w:rPr>
          <w:rFonts w:ascii="Arial" w:hAnsi="Arial" w:cs="Arial"/>
          <w:b/>
          <w:sz w:val="22"/>
          <w:szCs w:val="22"/>
          <w:vertAlign w:val="superscript"/>
        </w:rPr>
        <w:t>1</w:t>
      </w:r>
      <w:r w:rsidRPr="00562DD5">
        <w:rPr>
          <w:rFonts w:ascii="Arial" w:hAnsi="Arial" w:cs="Arial"/>
          <w:sz w:val="22"/>
          <w:szCs w:val="22"/>
        </w:rPr>
        <w:t>Mitglieder des CRC „Textstrukturen“ sind:</w:t>
      </w:r>
    </w:p>
    <w:p w:rsidR="00562DD5" w:rsidRPr="00562DD5" w:rsidRDefault="00A839C2" w:rsidP="00A839C2">
      <w:pPr>
        <w:tabs>
          <w:tab w:val="left" w:pos="-1152"/>
          <w:tab w:val="left" w:pos="-720"/>
          <w:tab w:val="left" w:pos="284"/>
          <w:tab w:val="left" w:pos="542"/>
          <w:tab w:val="left" w:pos="709"/>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39" w:hanging="255"/>
        <w:jc w:val="both"/>
        <w:rPr>
          <w:rFonts w:cs="Arial"/>
          <w:szCs w:val="22"/>
        </w:rPr>
      </w:pPr>
      <w:r>
        <w:rPr>
          <w:rFonts w:cs="Arial"/>
          <w:szCs w:val="22"/>
        </w:rPr>
        <w:t>a)</w:t>
      </w:r>
      <w:r>
        <w:rPr>
          <w:rFonts w:cs="Arial"/>
          <w:szCs w:val="22"/>
        </w:rPr>
        <w:tab/>
      </w:r>
      <w:r w:rsidR="00562DD5" w:rsidRPr="00562DD5">
        <w:rPr>
          <w:rFonts w:cs="Arial"/>
          <w:szCs w:val="22"/>
        </w:rPr>
        <w:t>das allein dem CRC „Textstrukturen“ zugeordnete Personal im Sinne des § 16 Abs. 1 Satz 1 NHG, insbesondere die Leiterinnen und Leiter der im Rahmen des Zukunftskonzepts eing</w:t>
      </w:r>
      <w:r w:rsidR="00562DD5" w:rsidRPr="00562DD5">
        <w:rPr>
          <w:rFonts w:cs="Arial"/>
          <w:szCs w:val="22"/>
        </w:rPr>
        <w:t>e</w:t>
      </w:r>
      <w:r w:rsidR="00562DD5" w:rsidRPr="00562DD5">
        <w:rPr>
          <w:rFonts w:cs="Arial"/>
          <w:szCs w:val="22"/>
        </w:rPr>
        <w:t>richteten Nachwuchsgruppen (im Folgenden: Nachwuchsgruppenleitung);</w:t>
      </w:r>
    </w:p>
    <w:p w:rsidR="00562DD5" w:rsidRPr="00562DD5" w:rsidRDefault="00A839C2" w:rsidP="00A839C2">
      <w:pPr>
        <w:pStyle w:val="Textkrper-E"/>
        <w:widowControl/>
        <w:tabs>
          <w:tab w:val="clear" w:pos="-1692"/>
          <w:tab w:val="clear" w:pos="-1260"/>
          <w:tab w:val="clear" w:pos="-540"/>
          <w:tab w:val="clear" w:pos="2"/>
          <w:tab w:val="clear" w:pos="285"/>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152"/>
          <w:tab w:val="left" w:pos="-720"/>
          <w:tab w:val="left" w:pos="284"/>
          <w:tab w:val="left" w:pos="542"/>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284" w:firstLine="0"/>
        <w:rPr>
          <w:rFonts w:ascii="Arial" w:hAnsi="Arial" w:cs="Arial"/>
          <w:sz w:val="22"/>
          <w:szCs w:val="22"/>
          <w:lang w:val="de-DE"/>
        </w:rPr>
      </w:pPr>
      <w:r>
        <w:rPr>
          <w:rFonts w:ascii="Arial" w:hAnsi="Arial" w:cs="Arial"/>
          <w:sz w:val="22"/>
          <w:szCs w:val="22"/>
          <w:lang w:val="de-DE"/>
        </w:rPr>
        <w:t>b)</w:t>
      </w:r>
      <w:r>
        <w:rPr>
          <w:rFonts w:ascii="Arial" w:hAnsi="Arial" w:cs="Arial"/>
          <w:sz w:val="22"/>
          <w:szCs w:val="22"/>
          <w:lang w:val="de-DE"/>
        </w:rPr>
        <w:tab/>
      </w:r>
      <w:r w:rsidR="00562DD5" w:rsidRPr="00562DD5">
        <w:rPr>
          <w:rFonts w:ascii="Arial" w:hAnsi="Arial" w:cs="Arial"/>
          <w:sz w:val="22"/>
          <w:szCs w:val="22"/>
          <w:lang w:val="de-DE"/>
        </w:rPr>
        <w:t>in Zweitmitgliedschaft auf Beschluss des Vorstands:</w:t>
      </w:r>
    </w:p>
    <w:p w:rsidR="00562DD5" w:rsidRPr="00562DD5" w:rsidRDefault="00562DD5" w:rsidP="00A839C2">
      <w:pPr>
        <w:pStyle w:val="Textkrper-E"/>
        <w:widowControl/>
        <w:tabs>
          <w:tab w:val="clear" w:pos="-1692"/>
          <w:tab w:val="clear" w:pos="-1260"/>
          <w:tab w:val="clear" w:pos="-540"/>
          <w:tab w:val="clear" w:pos="2"/>
          <w:tab w:val="clear" w:pos="285"/>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152"/>
          <w:tab w:val="left" w:pos="-720"/>
          <w:tab w:val="left" w:pos="567"/>
          <w:tab w:val="left" w:pos="993"/>
          <w:tab w:val="left" w:pos="2880"/>
          <w:tab w:val="left" w:pos="3600"/>
          <w:tab w:val="left" w:pos="4320"/>
          <w:tab w:val="left" w:pos="5040"/>
          <w:tab w:val="left" w:pos="5760"/>
          <w:tab w:val="left" w:pos="6480"/>
          <w:tab w:val="left" w:pos="7200"/>
          <w:tab w:val="left" w:pos="7920"/>
          <w:tab w:val="left" w:pos="8640"/>
          <w:tab w:val="left" w:pos="9360"/>
        </w:tabs>
        <w:spacing w:line="360" w:lineRule="auto"/>
        <w:ind w:left="987" w:hanging="420"/>
        <w:rPr>
          <w:rFonts w:ascii="Arial" w:hAnsi="Arial" w:cs="Arial"/>
          <w:sz w:val="22"/>
          <w:szCs w:val="22"/>
          <w:lang w:val="de-DE"/>
        </w:rPr>
      </w:pPr>
      <w:r w:rsidRPr="00562DD5">
        <w:rPr>
          <w:rFonts w:ascii="Arial" w:hAnsi="Arial" w:cs="Arial"/>
          <w:sz w:val="22"/>
          <w:szCs w:val="22"/>
          <w:lang w:val="de-DE"/>
        </w:rPr>
        <w:t>aa)</w:t>
      </w:r>
      <w:r w:rsidR="00A839C2">
        <w:rPr>
          <w:rFonts w:ascii="Arial" w:hAnsi="Arial" w:cs="Arial"/>
          <w:sz w:val="22"/>
          <w:szCs w:val="22"/>
          <w:lang w:val="de-DE"/>
        </w:rPr>
        <w:tab/>
      </w:r>
      <w:r w:rsidRPr="00562DD5">
        <w:rPr>
          <w:rFonts w:ascii="Arial" w:hAnsi="Arial" w:cs="Arial"/>
          <w:sz w:val="22"/>
          <w:szCs w:val="22"/>
          <w:lang w:val="de-DE"/>
        </w:rPr>
        <w:t>die von Mitgliedern oder Angehörigen</w:t>
      </w:r>
      <w:r w:rsidRPr="00562DD5">
        <w:rPr>
          <w:lang w:val="de-DE"/>
        </w:rPr>
        <w:t xml:space="preserve"> </w:t>
      </w:r>
      <w:r w:rsidRPr="00562DD5">
        <w:rPr>
          <w:rFonts w:ascii="Arial" w:hAnsi="Arial" w:cs="Arial"/>
          <w:sz w:val="22"/>
          <w:szCs w:val="22"/>
          <w:lang w:val="de-DE"/>
        </w:rPr>
        <w:t>des CRC „Textstrukturen“ mit Zustimmung des Präsidiums und der Fakultät der Erstmitgliedschaft vorgeschlagenen promovierten Wi</w:t>
      </w:r>
      <w:r w:rsidRPr="00562DD5">
        <w:rPr>
          <w:rFonts w:ascii="Arial" w:hAnsi="Arial" w:cs="Arial"/>
          <w:sz w:val="22"/>
          <w:szCs w:val="22"/>
          <w:lang w:val="de-DE"/>
        </w:rPr>
        <w:t>s</w:t>
      </w:r>
      <w:r w:rsidRPr="00562DD5">
        <w:rPr>
          <w:rFonts w:ascii="Arial" w:hAnsi="Arial" w:cs="Arial"/>
          <w:sz w:val="22"/>
          <w:szCs w:val="22"/>
          <w:lang w:val="de-DE"/>
        </w:rPr>
        <w:t>senschaftlerinnen und Wissenschaftler, die Mitglieder der Universität im Sinne des § 16 Abs. 1 Satz 1 NHG oder der beteiligten außeruniversitären Einrichtungen am Standort Göttingen sind; hierzu gehören insbesondere die Principal Investigators und die prom</w:t>
      </w:r>
      <w:r w:rsidRPr="00562DD5">
        <w:rPr>
          <w:rFonts w:ascii="Arial" w:hAnsi="Arial" w:cs="Arial"/>
          <w:sz w:val="22"/>
          <w:szCs w:val="22"/>
          <w:lang w:val="de-DE"/>
        </w:rPr>
        <w:t>o</w:t>
      </w:r>
      <w:r w:rsidRPr="00562DD5">
        <w:rPr>
          <w:rFonts w:ascii="Arial" w:hAnsi="Arial" w:cs="Arial"/>
          <w:sz w:val="22"/>
          <w:szCs w:val="22"/>
          <w:lang w:val="de-DE"/>
        </w:rPr>
        <w:t>vierten Mitglieder der Mitarbeitergruppe; Wissenschaftlerinnen und Wissenschaftler s</w:t>
      </w:r>
      <w:r w:rsidRPr="00562DD5">
        <w:rPr>
          <w:rFonts w:ascii="Arial" w:hAnsi="Arial" w:cs="Arial"/>
          <w:sz w:val="22"/>
          <w:szCs w:val="22"/>
          <w:lang w:val="de-DE"/>
        </w:rPr>
        <w:t>o</w:t>
      </w:r>
      <w:r w:rsidRPr="00562DD5">
        <w:rPr>
          <w:rFonts w:ascii="Arial" w:hAnsi="Arial" w:cs="Arial"/>
          <w:sz w:val="22"/>
          <w:szCs w:val="22"/>
          <w:lang w:val="de-DE"/>
        </w:rPr>
        <w:t>wie Mitglieder der MTV-Gruppe, die zu den Antragstellenden für das CRC „Textstrukt</w:t>
      </w:r>
      <w:r w:rsidRPr="00562DD5">
        <w:rPr>
          <w:rFonts w:ascii="Arial" w:hAnsi="Arial" w:cs="Arial"/>
          <w:sz w:val="22"/>
          <w:szCs w:val="22"/>
          <w:lang w:val="de-DE"/>
        </w:rPr>
        <w:t>u</w:t>
      </w:r>
      <w:r w:rsidRPr="00562DD5">
        <w:rPr>
          <w:rFonts w:ascii="Arial" w:hAnsi="Arial" w:cs="Arial"/>
          <w:sz w:val="22"/>
          <w:szCs w:val="22"/>
          <w:lang w:val="de-DE"/>
        </w:rPr>
        <w:t>ren“ gehören oder nach Ende ihrer Erstmitgliedschaft weiter wenigstens überwiegend am CRC „Textstrukturen“ tätig sind, sind Zweitmitglieder, ohne dass es eines Vo</w:t>
      </w:r>
      <w:r w:rsidRPr="00562DD5">
        <w:rPr>
          <w:rFonts w:ascii="Arial" w:hAnsi="Arial" w:cs="Arial"/>
          <w:sz w:val="22"/>
          <w:szCs w:val="22"/>
          <w:lang w:val="de-DE"/>
        </w:rPr>
        <w:t>r</w:t>
      </w:r>
      <w:r w:rsidRPr="00562DD5">
        <w:rPr>
          <w:rFonts w:ascii="Arial" w:hAnsi="Arial" w:cs="Arial"/>
          <w:sz w:val="22"/>
          <w:szCs w:val="22"/>
          <w:lang w:val="de-DE"/>
        </w:rPr>
        <w:t>schlags, einer Zustimmungserklärung oder eines Vorstandsbeschlusses bedarf;</w:t>
      </w:r>
    </w:p>
    <w:p w:rsidR="00562DD5" w:rsidRPr="00562DD5" w:rsidRDefault="00562DD5" w:rsidP="00A839C2">
      <w:pPr>
        <w:pStyle w:val="Textkrper-E"/>
        <w:widowControl/>
        <w:tabs>
          <w:tab w:val="clear" w:pos="-1692"/>
          <w:tab w:val="clear" w:pos="-1260"/>
          <w:tab w:val="clear" w:pos="-540"/>
          <w:tab w:val="clear" w:pos="2"/>
          <w:tab w:val="clear" w:pos="285"/>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152"/>
          <w:tab w:val="left" w:pos="-720"/>
          <w:tab w:val="left" w:pos="567"/>
          <w:tab w:val="left" w:pos="993"/>
          <w:tab w:val="left" w:pos="2880"/>
          <w:tab w:val="left" w:pos="3600"/>
          <w:tab w:val="left" w:pos="4320"/>
          <w:tab w:val="left" w:pos="5040"/>
          <w:tab w:val="left" w:pos="5760"/>
          <w:tab w:val="left" w:pos="6480"/>
          <w:tab w:val="left" w:pos="7200"/>
          <w:tab w:val="left" w:pos="7920"/>
          <w:tab w:val="left" w:pos="8640"/>
          <w:tab w:val="left" w:pos="9360"/>
        </w:tabs>
        <w:spacing w:line="360" w:lineRule="auto"/>
        <w:ind w:left="987" w:hanging="420"/>
        <w:rPr>
          <w:rFonts w:ascii="Arial" w:hAnsi="Arial" w:cs="Arial"/>
          <w:sz w:val="22"/>
          <w:szCs w:val="22"/>
          <w:lang w:val="de-DE"/>
        </w:rPr>
      </w:pPr>
      <w:r w:rsidRPr="00562DD5">
        <w:rPr>
          <w:rFonts w:ascii="Arial" w:hAnsi="Arial" w:cs="Arial"/>
          <w:sz w:val="22"/>
          <w:szCs w:val="22"/>
          <w:lang w:val="de-DE"/>
        </w:rPr>
        <w:t>bb</w:t>
      </w:r>
      <w:r w:rsidR="00A839C2">
        <w:rPr>
          <w:rFonts w:ascii="Arial" w:hAnsi="Arial" w:cs="Arial"/>
          <w:sz w:val="22"/>
          <w:szCs w:val="22"/>
          <w:lang w:val="de-DE"/>
        </w:rPr>
        <w:t>)</w:t>
      </w:r>
      <w:r w:rsidR="00A839C2">
        <w:rPr>
          <w:rFonts w:ascii="Arial" w:hAnsi="Arial" w:cs="Arial"/>
          <w:sz w:val="22"/>
          <w:szCs w:val="22"/>
          <w:lang w:val="de-DE"/>
        </w:rPr>
        <w:tab/>
      </w:r>
      <w:r w:rsidRPr="00562DD5">
        <w:rPr>
          <w:rFonts w:ascii="Arial" w:hAnsi="Arial" w:cs="Arial"/>
          <w:sz w:val="22"/>
          <w:szCs w:val="22"/>
          <w:lang w:val="de-DE"/>
        </w:rPr>
        <w:t>die von einer Nachwuchsgruppenleitung oder einem Principal Investigator des CRC „Textstrukturen“ vorgeschlagenen Doktorandinnen und Doktoranden, die an der Unive</w:t>
      </w:r>
      <w:r w:rsidRPr="00562DD5">
        <w:rPr>
          <w:rFonts w:ascii="Arial" w:hAnsi="Arial" w:cs="Arial"/>
          <w:sz w:val="22"/>
          <w:szCs w:val="22"/>
          <w:lang w:val="de-DE"/>
        </w:rPr>
        <w:t>r</w:t>
      </w:r>
      <w:r w:rsidRPr="00562DD5">
        <w:rPr>
          <w:rFonts w:ascii="Arial" w:hAnsi="Arial" w:cs="Arial"/>
          <w:sz w:val="22"/>
          <w:szCs w:val="22"/>
          <w:lang w:val="de-DE"/>
        </w:rPr>
        <w:t>sität mit dem Abschlussziel Promotion eingeschrieben sind;</w:t>
      </w:r>
    </w:p>
    <w:p w:rsidR="00562DD5" w:rsidRPr="00562DD5" w:rsidRDefault="00562DD5" w:rsidP="00562DD5">
      <w:pPr>
        <w:pStyle w:val="Textkrper-E"/>
        <w:widowControl/>
        <w:tabs>
          <w:tab w:val="clear" w:pos="-1692"/>
          <w:tab w:val="clear" w:pos="-1260"/>
          <w:tab w:val="clear" w:pos="-540"/>
          <w:tab w:val="clear" w:pos="285"/>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152"/>
          <w:tab w:val="left" w:pos="-720"/>
          <w:tab w:val="left" w:pos="542"/>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0" w:firstLine="0"/>
        <w:rPr>
          <w:rFonts w:ascii="Arial" w:hAnsi="Arial" w:cs="Arial"/>
          <w:sz w:val="22"/>
          <w:szCs w:val="22"/>
          <w:lang w:val="de-DE"/>
        </w:rPr>
      </w:pPr>
    </w:p>
    <w:p w:rsidR="00562DD5" w:rsidRPr="00562DD5" w:rsidRDefault="00A839C2" w:rsidP="00A839C2">
      <w:pPr>
        <w:pStyle w:val="Textkrper-E"/>
        <w:widowControl/>
        <w:tabs>
          <w:tab w:val="clear" w:pos="-1692"/>
          <w:tab w:val="clear" w:pos="-1260"/>
          <w:tab w:val="clear" w:pos="-540"/>
          <w:tab w:val="clear" w:pos="2"/>
          <w:tab w:val="clear" w:pos="285"/>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152"/>
          <w:tab w:val="left" w:pos="-720"/>
          <w:tab w:val="left" w:pos="567"/>
          <w:tab w:val="left" w:pos="993"/>
          <w:tab w:val="left" w:pos="2880"/>
          <w:tab w:val="left" w:pos="3600"/>
          <w:tab w:val="left" w:pos="4320"/>
          <w:tab w:val="left" w:pos="5040"/>
          <w:tab w:val="left" w:pos="5760"/>
          <w:tab w:val="left" w:pos="6480"/>
          <w:tab w:val="left" w:pos="7200"/>
          <w:tab w:val="left" w:pos="7920"/>
          <w:tab w:val="left" w:pos="8640"/>
          <w:tab w:val="left" w:pos="9360"/>
        </w:tabs>
        <w:spacing w:line="360" w:lineRule="auto"/>
        <w:ind w:left="987" w:hanging="420"/>
        <w:rPr>
          <w:rFonts w:ascii="Arial" w:hAnsi="Arial" w:cs="Arial"/>
          <w:sz w:val="22"/>
          <w:szCs w:val="22"/>
          <w:lang w:val="de-DE"/>
        </w:rPr>
      </w:pPr>
      <w:r>
        <w:rPr>
          <w:rFonts w:ascii="Arial" w:hAnsi="Arial" w:cs="Arial"/>
          <w:sz w:val="22"/>
          <w:szCs w:val="22"/>
          <w:lang w:val="de-DE"/>
        </w:rPr>
        <w:lastRenderedPageBreak/>
        <w:t>cc)</w:t>
      </w:r>
      <w:r>
        <w:rPr>
          <w:rFonts w:ascii="Arial" w:hAnsi="Arial" w:cs="Arial"/>
          <w:sz w:val="22"/>
          <w:szCs w:val="22"/>
          <w:lang w:val="de-DE"/>
        </w:rPr>
        <w:tab/>
      </w:r>
      <w:r w:rsidR="00562DD5" w:rsidRPr="00562DD5">
        <w:rPr>
          <w:rFonts w:ascii="Arial" w:hAnsi="Arial" w:cs="Arial"/>
          <w:sz w:val="22"/>
          <w:szCs w:val="22"/>
          <w:lang w:val="de-DE"/>
        </w:rPr>
        <w:t>die am CRC „Textstrukturen“ tätigen Mitglieder im Sinne des § 16 Abs. 1 Satz 1 NHG, die der MTV-Gruppe zugeordnet sind.</w:t>
      </w:r>
    </w:p>
    <w:p w:rsidR="00562DD5" w:rsidRPr="003A543E" w:rsidRDefault="003A543E" w:rsidP="003A543E">
      <w:pPr>
        <w:pStyle w:val="Textkrper-Zeileneinzug"/>
        <w:ind w:firstLine="0"/>
        <w:rPr>
          <w:rFonts w:cs="Arial"/>
          <w:b w:val="0"/>
          <w:sz w:val="22"/>
          <w:szCs w:val="22"/>
        </w:rPr>
      </w:pPr>
      <w:r>
        <w:rPr>
          <w:rFonts w:cs="Arial"/>
          <w:sz w:val="22"/>
          <w:szCs w:val="22"/>
          <w:vertAlign w:val="superscript"/>
        </w:rPr>
        <w:t>2</w:t>
      </w:r>
      <w:r w:rsidR="00562DD5" w:rsidRPr="003A543E">
        <w:rPr>
          <w:rFonts w:cs="Arial"/>
          <w:b w:val="0"/>
          <w:sz w:val="22"/>
          <w:szCs w:val="22"/>
        </w:rPr>
        <w:t xml:space="preserve">Die Aufnahme in Zweitmitgliedschaft bedarf der Zustimmung der betroffenen Person in Textform (Antrag), soweit nicht etwas anderes bestimmt ist. </w:t>
      </w:r>
      <w:r>
        <w:rPr>
          <w:rFonts w:cs="Arial"/>
          <w:sz w:val="22"/>
          <w:szCs w:val="22"/>
          <w:vertAlign w:val="superscript"/>
        </w:rPr>
        <w:t>3</w:t>
      </w:r>
      <w:r w:rsidR="00562DD5" w:rsidRPr="003A543E">
        <w:rPr>
          <w:rFonts w:cs="Arial"/>
          <w:b w:val="0"/>
          <w:sz w:val="22"/>
          <w:szCs w:val="22"/>
        </w:rPr>
        <w:t>Die Zweitmitgliedschaft kann zeitlich befristet werden, längstens jedoch für die Dauer von sechs Jahren.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407C57">
      <w:pPr>
        <w:pStyle w:val="Textkrper"/>
        <w:spacing w:line="360" w:lineRule="auto"/>
        <w:jc w:val="both"/>
        <w:rPr>
          <w:rFonts w:ascii="Arial" w:hAnsi="Arial" w:cs="Arial"/>
          <w:sz w:val="22"/>
          <w:szCs w:val="22"/>
        </w:rPr>
      </w:pPr>
      <w:r w:rsidRPr="00562DD5">
        <w:rPr>
          <w:rFonts w:ascii="Arial" w:hAnsi="Arial" w:cs="Arial"/>
          <w:sz w:val="22"/>
          <w:szCs w:val="22"/>
        </w:rPr>
        <w:t xml:space="preserve">(2) </w:t>
      </w:r>
      <w:r w:rsidR="00D33D09" w:rsidRPr="00D33D09">
        <w:rPr>
          <w:rFonts w:ascii="Arial" w:hAnsi="Arial" w:cs="Arial"/>
          <w:b/>
          <w:sz w:val="22"/>
          <w:szCs w:val="22"/>
          <w:vertAlign w:val="superscript"/>
        </w:rPr>
        <w:t>1</w:t>
      </w:r>
      <w:r w:rsidRPr="00562DD5">
        <w:rPr>
          <w:rFonts w:ascii="Arial" w:hAnsi="Arial" w:cs="Arial"/>
          <w:sz w:val="22"/>
          <w:szCs w:val="22"/>
        </w:rPr>
        <w:t>Angehörige des CRC „Textstrukturen“ sind:</w:t>
      </w:r>
    </w:p>
    <w:p w:rsidR="00562DD5" w:rsidRPr="00562DD5" w:rsidRDefault="00D33D09" w:rsidP="00407C57">
      <w:pPr>
        <w:tabs>
          <w:tab w:val="left" w:pos="-1152"/>
          <w:tab w:val="left" w:pos="-720"/>
          <w:tab w:val="left" w:pos="284"/>
          <w:tab w:val="left" w:pos="542"/>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39" w:hanging="255"/>
        <w:jc w:val="both"/>
        <w:rPr>
          <w:rFonts w:cs="Arial"/>
          <w:szCs w:val="22"/>
          <w:highlight w:val="yellow"/>
        </w:rPr>
      </w:pPr>
      <w:r>
        <w:rPr>
          <w:rFonts w:cs="Arial"/>
          <w:szCs w:val="22"/>
        </w:rPr>
        <w:t>a)</w:t>
      </w:r>
      <w:r>
        <w:rPr>
          <w:rFonts w:cs="Arial"/>
          <w:szCs w:val="22"/>
        </w:rPr>
        <w:tab/>
      </w:r>
      <w:r w:rsidR="00562DD5" w:rsidRPr="00562DD5">
        <w:rPr>
          <w:rFonts w:cs="Arial"/>
          <w:szCs w:val="22"/>
        </w:rPr>
        <w:t>das dem CRC „Textstrukturen“ allein zugeordnete oder am CRC „Textstrukturen“ tätige Pe</w:t>
      </w:r>
      <w:r w:rsidR="00562DD5" w:rsidRPr="00562DD5">
        <w:rPr>
          <w:rFonts w:cs="Arial"/>
          <w:szCs w:val="22"/>
        </w:rPr>
        <w:t>r</w:t>
      </w:r>
      <w:r w:rsidR="00562DD5" w:rsidRPr="00562DD5">
        <w:rPr>
          <w:rFonts w:cs="Arial"/>
          <w:szCs w:val="22"/>
        </w:rPr>
        <w:t>sonal im Sinne des § 16 Abs. 4 Satz 1 NHG,</w:t>
      </w:r>
    </w:p>
    <w:p w:rsidR="00562DD5" w:rsidRPr="00562DD5" w:rsidRDefault="00D33D09" w:rsidP="00407C57">
      <w:pPr>
        <w:tabs>
          <w:tab w:val="left" w:pos="-1152"/>
          <w:tab w:val="left" w:pos="-720"/>
          <w:tab w:val="left" w:pos="284"/>
          <w:tab w:val="left" w:pos="542"/>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39" w:hanging="255"/>
        <w:jc w:val="both"/>
        <w:rPr>
          <w:rFonts w:cs="Arial"/>
          <w:szCs w:val="22"/>
        </w:rPr>
      </w:pPr>
      <w:r>
        <w:rPr>
          <w:rFonts w:cs="Arial"/>
          <w:szCs w:val="22"/>
        </w:rPr>
        <w:t>b)</w:t>
      </w:r>
      <w:r>
        <w:rPr>
          <w:rFonts w:cs="Arial"/>
          <w:szCs w:val="22"/>
        </w:rPr>
        <w:tab/>
      </w:r>
      <w:r w:rsidR="00562DD5" w:rsidRPr="00562DD5">
        <w:rPr>
          <w:rFonts w:cs="Arial"/>
          <w:szCs w:val="22"/>
        </w:rPr>
        <w:t>die emeritierten oder pensionierten Hochschullehrerinnen und Hochschullehrer, die bis zur Entpflichtung oder dem Beginn des Ruhestands Mitglied des CRC „Textstrukturen“ waren,</w:t>
      </w:r>
    </w:p>
    <w:p w:rsidR="00562DD5" w:rsidRPr="00562DD5" w:rsidRDefault="00D33D09" w:rsidP="00407C57">
      <w:pPr>
        <w:tabs>
          <w:tab w:val="left" w:pos="-1152"/>
          <w:tab w:val="left" w:pos="-720"/>
          <w:tab w:val="left" w:pos="284"/>
          <w:tab w:val="left" w:pos="542"/>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39" w:hanging="255"/>
        <w:jc w:val="both"/>
        <w:rPr>
          <w:rFonts w:cs="Arial"/>
          <w:szCs w:val="22"/>
        </w:rPr>
      </w:pPr>
      <w:r>
        <w:rPr>
          <w:rFonts w:cs="Arial"/>
          <w:szCs w:val="22"/>
        </w:rPr>
        <w:t>c)</w:t>
      </w:r>
      <w:r>
        <w:rPr>
          <w:rFonts w:cs="Arial"/>
          <w:szCs w:val="22"/>
        </w:rPr>
        <w:tab/>
      </w:r>
      <w:r w:rsidR="00562DD5" w:rsidRPr="00562DD5">
        <w:rPr>
          <w:rFonts w:cs="Arial"/>
          <w:szCs w:val="22"/>
        </w:rPr>
        <w:t>die Wissenschaftlerinnen oder Wissenschaftler, die sich an der Erfüllung der Aufgaben nach § 2 beteiligen, ohne Mitglied im Sinne des Absatzes 1 zu sein;</w:t>
      </w:r>
    </w:p>
    <w:p w:rsidR="00562DD5" w:rsidRPr="00562DD5" w:rsidRDefault="00D33D09" w:rsidP="00407C57">
      <w:pPr>
        <w:tabs>
          <w:tab w:val="left" w:pos="-1152"/>
          <w:tab w:val="left" w:pos="-720"/>
          <w:tab w:val="left" w:pos="284"/>
          <w:tab w:val="left" w:pos="542"/>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39" w:hanging="255"/>
        <w:jc w:val="both"/>
        <w:rPr>
          <w:rFonts w:cs="Arial"/>
          <w:szCs w:val="22"/>
        </w:rPr>
      </w:pPr>
      <w:r>
        <w:rPr>
          <w:rFonts w:cs="Arial"/>
          <w:szCs w:val="22"/>
        </w:rPr>
        <w:t>d)</w:t>
      </w:r>
      <w:r>
        <w:rPr>
          <w:rFonts w:cs="Arial"/>
          <w:szCs w:val="22"/>
        </w:rPr>
        <w:tab/>
      </w:r>
      <w:r w:rsidR="00562DD5" w:rsidRPr="00562DD5">
        <w:rPr>
          <w:rFonts w:cs="Arial"/>
          <w:szCs w:val="22"/>
        </w:rPr>
        <w:t>die in den Forschungsprojekten des CRC „Textstrukturen“ Tätigen, deren Vorhaben gemäß § 2 dieser Ordnung von dem CRC „Textstrukturen“ betrieben und koordiniert werden, und die keine Mitglieder im Sinne des Absatzes 1 sind.</w:t>
      </w:r>
    </w:p>
    <w:p w:rsidR="00562DD5" w:rsidRPr="00562DD5" w:rsidRDefault="00D33D09" w:rsidP="00407C57">
      <w:pPr>
        <w:tabs>
          <w:tab w:val="left" w:pos="-1152"/>
          <w:tab w:val="left" w:pos="-720"/>
          <w:tab w:val="left" w:pos="0"/>
          <w:tab w:val="left" w:pos="542"/>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jc w:val="both"/>
        <w:rPr>
          <w:rFonts w:cs="Arial"/>
          <w:szCs w:val="22"/>
        </w:rPr>
      </w:pPr>
      <w:r>
        <w:rPr>
          <w:rFonts w:cs="Arial"/>
          <w:b/>
          <w:szCs w:val="22"/>
          <w:vertAlign w:val="superscript"/>
        </w:rPr>
        <w:t>2</w:t>
      </w:r>
      <w:r w:rsidR="00562DD5" w:rsidRPr="00562DD5">
        <w:rPr>
          <w:rFonts w:cs="Arial"/>
          <w:szCs w:val="22"/>
        </w:rPr>
        <w:t>Absatz 1 Satz 4 gilt entsprechend für Beschäftigte im Sinne des Satzes 1.</w:t>
      </w: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(3) Der Status als Mitglied oder als Angehörige oder Angehöriger wird durch Zuordnung oder B</w:t>
      </w:r>
      <w:r w:rsidRPr="00562DD5">
        <w:rPr>
          <w:rFonts w:cs="Arial"/>
          <w:szCs w:val="22"/>
        </w:rPr>
        <w:t>e</w:t>
      </w:r>
      <w:r w:rsidRPr="00562DD5">
        <w:rPr>
          <w:rFonts w:cs="Arial"/>
          <w:szCs w:val="22"/>
        </w:rPr>
        <w:t>nennung, im Übrigen durch Beschluss des Vorstandes begründet; die Bestimmungen der Grun</w:t>
      </w:r>
      <w:r w:rsidRPr="00562DD5">
        <w:rPr>
          <w:rFonts w:cs="Arial"/>
          <w:szCs w:val="22"/>
        </w:rPr>
        <w:t>d</w:t>
      </w:r>
      <w:r w:rsidRPr="00562DD5">
        <w:rPr>
          <w:rFonts w:cs="Arial"/>
          <w:szCs w:val="22"/>
        </w:rPr>
        <w:t>ordnung über die Zweitmitgliedschaft sind zu beachten.</w:t>
      </w: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(4) </w:t>
      </w:r>
      <w:r w:rsidRPr="00562DD5">
        <w:rPr>
          <w:rFonts w:cs="Arial"/>
          <w:szCs w:val="22"/>
          <w:vertAlign w:val="superscript"/>
        </w:rPr>
        <w:t>1</w:t>
      </w:r>
      <w:r w:rsidRPr="00562DD5">
        <w:rPr>
          <w:rFonts w:cs="Arial"/>
          <w:szCs w:val="22"/>
        </w:rPr>
        <w:t>Der Status als Mitglied oder als Angehörige oder Angehöriger erlischt mit Ablauf der Mitarbeit an der Erfüllung der Aufgaben nach § 2 oder bei Verlust der Zuordnung zu dem CRC „Textstrukt</w:t>
      </w:r>
      <w:r w:rsidRPr="00562DD5">
        <w:rPr>
          <w:rFonts w:cs="Arial"/>
          <w:szCs w:val="22"/>
        </w:rPr>
        <w:t>u</w:t>
      </w:r>
      <w:r w:rsidRPr="00562DD5">
        <w:rPr>
          <w:rFonts w:cs="Arial"/>
          <w:szCs w:val="22"/>
        </w:rPr>
        <w:t>ren“.</w:t>
      </w:r>
      <w:r w:rsidRPr="00562DD5">
        <w:rPr>
          <w:rFonts w:eastAsia="Times" w:cs="Arial"/>
          <w:szCs w:val="22"/>
        </w:rPr>
        <w:t xml:space="preserve"> </w:t>
      </w:r>
      <w:r w:rsidRPr="00562DD5">
        <w:rPr>
          <w:rFonts w:eastAsia="Times" w:cs="Arial"/>
          <w:szCs w:val="22"/>
          <w:vertAlign w:val="superscript"/>
        </w:rPr>
        <w:t>2</w:t>
      </w:r>
      <w:r w:rsidRPr="00562DD5">
        <w:rPr>
          <w:rFonts w:cs="Arial"/>
          <w:szCs w:val="22"/>
        </w:rPr>
        <w:t>Der Status als Mitglied oder als Angehörige oder Angehöriger erlischt ferner, wenn Mitgli</w:t>
      </w:r>
      <w:r w:rsidRPr="00562DD5">
        <w:rPr>
          <w:rFonts w:cs="Arial"/>
          <w:szCs w:val="22"/>
        </w:rPr>
        <w:t>e</w:t>
      </w:r>
      <w:r w:rsidRPr="00562DD5">
        <w:rPr>
          <w:rFonts w:cs="Arial"/>
          <w:szCs w:val="22"/>
        </w:rPr>
        <w:t>der oder Angehörige im Rahmen des nach dem Beschäftigungsverhältnis Zulässigen mit einer Frist von sechs Wochen zum Semesterende den Austritt gegenüber dem Vorstand anzeigen.</w:t>
      </w: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407C57">
      <w:pPr>
        <w:pStyle w:val="Textkrper"/>
        <w:spacing w:line="360" w:lineRule="auto"/>
        <w:jc w:val="both"/>
        <w:rPr>
          <w:rFonts w:ascii="Arial" w:hAnsi="Arial" w:cs="Arial"/>
          <w:sz w:val="22"/>
          <w:szCs w:val="22"/>
        </w:rPr>
      </w:pPr>
      <w:r w:rsidRPr="00562DD5">
        <w:rPr>
          <w:rFonts w:ascii="Arial" w:hAnsi="Arial" w:cs="Arial"/>
          <w:sz w:val="22"/>
          <w:szCs w:val="22"/>
        </w:rPr>
        <w:t xml:space="preserve">(5) </w:t>
      </w:r>
      <w:r w:rsidRPr="00562DD5">
        <w:rPr>
          <w:rFonts w:ascii="Arial" w:hAnsi="Arial" w:cs="Arial"/>
          <w:b/>
          <w:sz w:val="22"/>
          <w:szCs w:val="22"/>
          <w:vertAlign w:val="superscript"/>
        </w:rPr>
        <w:t>1</w:t>
      </w:r>
      <w:r w:rsidRPr="00562DD5">
        <w:rPr>
          <w:rFonts w:ascii="Arial" w:hAnsi="Arial" w:cs="Arial"/>
          <w:sz w:val="22"/>
          <w:szCs w:val="22"/>
        </w:rPr>
        <w:t xml:space="preserve">Der Vorstand kann den Ausschluss eines Mitgliedes oder Angehörigen aus wichtigem Grund beschließen. </w:t>
      </w:r>
      <w:r w:rsidRPr="00562DD5">
        <w:rPr>
          <w:rFonts w:ascii="Arial" w:hAnsi="Arial" w:cs="Arial"/>
          <w:b/>
          <w:sz w:val="22"/>
          <w:szCs w:val="22"/>
          <w:vertAlign w:val="superscript"/>
        </w:rPr>
        <w:t>2</w:t>
      </w:r>
      <w:r w:rsidRPr="00562DD5">
        <w:rPr>
          <w:rFonts w:ascii="Arial" w:hAnsi="Arial" w:cs="Arial"/>
          <w:sz w:val="22"/>
          <w:szCs w:val="22"/>
        </w:rPr>
        <w:t xml:space="preserve">Ein wichtiger Grund liegt in der Regel vor, wenn Aufgaben nach § 2 oder sonstige Pflichten wiederholt oder in erheblichem Umfang nicht wahrgenommen werden. </w:t>
      </w:r>
      <w:r w:rsidRPr="00562DD5">
        <w:rPr>
          <w:rFonts w:ascii="Arial" w:hAnsi="Arial" w:cs="Arial"/>
          <w:b/>
          <w:sz w:val="22"/>
          <w:szCs w:val="22"/>
          <w:vertAlign w:val="superscript"/>
        </w:rPr>
        <w:t>3</w:t>
      </w:r>
      <w:r w:rsidRPr="00562DD5">
        <w:rPr>
          <w:rFonts w:ascii="Arial" w:hAnsi="Arial" w:cs="Arial"/>
          <w:sz w:val="22"/>
          <w:szCs w:val="22"/>
        </w:rPr>
        <w:t>Der betroffenen Person ist zuvor unter Setzung einer angemessenen Frist Gelegenheit zur Stellungnahme zu g</w:t>
      </w:r>
      <w:r w:rsidRPr="00562DD5">
        <w:rPr>
          <w:rFonts w:ascii="Arial" w:hAnsi="Arial" w:cs="Arial"/>
          <w:sz w:val="22"/>
          <w:szCs w:val="22"/>
        </w:rPr>
        <w:t>e</w:t>
      </w:r>
      <w:r w:rsidRPr="00562DD5">
        <w:rPr>
          <w:rFonts w:ascii="Arial" w:hAnsi="Arial" w:cs="Arial"/>
          <w:sz w:val="22"/>
          <w:szCs w:val="22"/>
        </w:rPr>
        <w:t xml:space="preserve">ben. </w:t>
      </w:r>
      <w:r w:rsidRPr="00562DD5">
        <w:rPr>
          <w:rFonts w:ascii="Arial" w:hAnsi="Arial" w:cs="Arial"/>
          <w:b/>
          <w:sz w:val="22"/>
          <w:szCs w:val="22"/>
          <w:vertAlign w:val="superscript"/>
        </w:rPr>
        <w:t>4</w:t>
      </w:r>
      <w:r w:rsidRPr="00562DD5">
        <w:rPr>
          <w:rFonts w:ascii="Arial" w:hAnsi="Arial" w:cs="Arial"/>
          <w:sz w:val="22"/>
          <w:szCs w:val="22"/>
        </w:rPr>
        <w:t>Die Entscheidung ist der betroffenen Person schriftlich mitzuteilen und zu begründen.</w:t>
      </w: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407C57">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lastRenderedPageBreak/>
        <w:t>§ 5</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Mitgliederversammlung</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(1) </w:t>
      </w:r>
      <w:r w:rsidRPr="00562DD5">
        <w:rPr>
          <w:rFonts w:cs="Arial"/>
          <w:b/>
          <w:szCs w:val="22"/>
          <w:vertAlign w:val="superscript"/>
        </w:rPr>
        <w:t>1</w:t>
      </w:r>
      <w:r w:rsidRPr="00562DD5">
        <w:rPr>
          <w:rFonts w:cs="Arial"/>
          <w:szCs w:val="22"/>
        </w:rPr>
        <w:t xml:space="preserve">Die Sitzungen der Mitglieder des CRC „Textstrukturen“ finden statt, sooft es die Geschäftslage erfordert, mindestens aber einmal im Jahr während der Vorlesungszeit. </w:t>
      </w:r>
      <w:r w:rsidRPr="00562DD5">
        <w:rPr>
          <w:rFonts w:cs="Arial"/>
          <w:b/>
          <w:szCs w:val="22"/>
          <w:vertAlign w:val="superscript"/>
        </w:rPr>
        <w:t>2</w:t>
      </w:r>
      <w:r w:rsidRPr="00562DD5">
        <w:rPr>
          <w:rFonts w:cs="Arial"/>
          <w:szCs w:val="22"/>
        </w:rPr>
        <w:t>Eine Mitgliederversam</w:t>
      </w:r>
      <w:r w:rsidRPr="00562DD5">
        <w:rPr>
          <w:rFonts w:cs="Arial"/>
          <w:szCs w:val="22"/>
        </w:rPr>
        <w:t>m</w:t>
      </w:r>
      <w:r w:rsidRPr="00562DD5">
        <w:rPr>
          <w:rFonts w:cs="Arial"/>
          <w:szCs w:val="22"/>
        </w:rPr>
        <w:t>lung wird ferner auf Antrag des Vorstandes oder eines Drittels der stimmberechtigten Mitglieder der Mitgliederversammlung einberufen</w:t>
      </w:r>
      <w:r w:rsidRPr="00562DD5">
        <w:rPr>
          <w:rFonts w:eastAsia="Times" w:cs="Arial"/>
          <w:color w:val="000000"/>
          <w:szCs w:val="22"/>
        </w:rPr>
        <w:t>; d</w:t>
      </w:r>
      <w:r w:rsidRPr="00562DD5">
        <w:rPr>
          <w:rFonts w:cs="Arial"/>
          <w:szCs w:val="22"/>
        </w:rPr>
        <w:t>er Antrag muss einen Vorschlag für eine Tagesordnung enthalten.</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(2) </w:t>
      </w:r>
      <w:r w:rsidRPr="00562DD5">
        <w:rPr>
          <w:rFonts w:cs="Arial"/>
          <w:b/>
          <w:szCs w:val="22"/>
          <w:vertAlign w:val="superscript"/>
        </w:rPr>
        <w:t>1</w:t>
      </w:r>
      <w:r w:rsidRPr="00562DD5">
        <w:rPr>
          <w:rFonts w:cs="Arial"/>
          <w:szCs w:val="22"/>
        </w:rPr>
        <w:t>Die Mitgliederversammlung berät über alle Angelegenheiten der wissenschaftlichen Einric</w:t>
      </w:r>
      <w:r w:rsidRPr="00562DD5">
        <w:rPr>
          <w:rFonts w:cs="Arial"/>
          <w:szCs w:val="22"/>
        </w:rPr>
        <w:t>h</w:t>
      </w:r>
      <w:r w:rsidRPr="00562DD5">
        <w:rPr>
          <w:rFonts w:cs="Arial"/>
          <w:szCs w:val="22"/>
        </w:rPr>
        <w:t xml:space="preserve">tung von grundsätzlicher Bedeutung und nimmt hierzu gegenüber dem Vorstand Stellung. </w:t>
      </w:r>
      <w:r w:rsidRPr="00562DD5">
        <w:rPr>
          <w:rFonts w:cs="Arial"/>
          <w:b/>
          <w:szCs w:val="22"/>
          <w:vertAlign w:val="superscript"/>
        </w:rPr>
        <w:t>2</w:t>
      </w:r>
      <w:r w:rsidRPr="00562DD5">
        <w:rPr>
          <w:rFonts w:cs="Arial"/>
          <w:szCs w:val="22"/>
        </w:rPr>
        <w:t>Das Stellungnahmerecht besteht insbesondere zu folgenden Sachverhalten:</w:t>
      </w:r>
    </w:p>
    <w:p w:rsidR="00562DD5" w:rsidRPr="00562DD5" w:rsidRDefault="00562DD5" w:rsidP="00283A2E">
      <w:pPr>
        <w:spacing w:line="360" w:lineRule="auto"/>
        <w:ind w:left="284"/>
        <w:jc w:val="both"/>
        <w:rPr>
          <w:rFonts w:cs="Arial"/>
          <w:szCs w:val="22"/>
        </w:rPr>
      </w:pPr>
      <w:r w:rsidRPr="00562DD5">
        <w:rPr>
          <w:rFonts w:cs="Arial"/>
          <w:szCs w:val="22"/>
        </w:rPr>
        <w:t>a) zu Arbeitsschwerpunkten und Projekten des CRC „Textstrukturen“;</w:t>
      </w:r>
    </w:p>
    <w:p w:rsidR="00562DD5" w:rsidRPr="00562DD5" w:rsidRDefault="00562DD5" w:rsidP="00283A2E">
      <w:pPr>
        <w:spacing w:line="360" w:lineRule="auto"/>
        <w:ind w:left="284"/>
        <w:jc w:val="both"/>
        <w:rPr>
          <w:rFonts w:cs="Arial"/>
          <w:szCs w:val="22"/>
        </w:rPr>
      </w:pPr>
      <w:r w:rsidRPr="00562DD5">
        <w:rPr>
          <w:rFonts w:cs="Arial"/>
          <w:szCs w:val="22"/>
        </w:rPr>
        <w:t>b) zu der Arbeit des Vorstandes.</w:t>
      </w:r>
    </w:p>
    <w:p w:rsidR="00562DD5" w:rsidRPr="00562DD5" w:rsidRDefault="00562DD5" w:rsidP="00562DD5">
      <w:pPr>
        <w:spacing w:line="360" w:lineRule="auto"/>
        <w:jc w:val="both"/>
        <w:rPr>
          <w:rFonts w:cs="Arial"/>
          <w:szCs w:val="22"/>
        </w:rPr>
      </w:pPr>
      <w:r w:rsidRPr="00562DD5">
        <w:rPr>
          <w:rFonts w:cs="Arial"/>
          <w:b/>
          <w:szCs w:val="22"/>
          <w:vertAlign w:val="superscript"/>
        </w:rPr>
        <w:t>3</w:t>
      </w:r>
      <w:r w:rsidRPr="00562DD5">
        <w:rPr>
          <w:rFonts w:cs="Arial"/>
          <w:szCs w:val="22"/>
        </w:rPr>
        <w:t xml:space="preserve">Der Vorstand informiert die Mitgliederversammlung über seine Entscheidungen und die laufenden Geschäfte. </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(3) </w:t>
      </w:r>
      <w:r w:rsidRPr="00562DD5">
        <w:rPr>
          <w:rFonts w:cs="Arial"/>
          <w:b/>
          <w:szCs w:val="22"/>
          <w:vertAlign w:val="superscript"/>
        </w:rPr>
        <w:t>1</w:t>
      </w:r>
      <w:r w:rsidRPr="00562DD5">
        <w:rPr>
          <w:rFonts w:cs="Arial"/>
          <w:szCs w:val="22"/>
        </w:rPr>
        <w:t xml:space="preserve">Die Mitgliederversammlung </w:t>
      </w:r>
    </w:p>
    <w:p w:rsidR="00562DD5" w:rsidRPr="00562DD5" w:rsidRDefault="00562DD5" w:rsidP="00283A2E">
      <w:pPr>
        <w:spacing w:line="360" w:lineRule="auto"/>
        <w:ind w:left="284"/>
        <w:jc w:val="both"/>
        <w:rPr>
          <w:rFonts w:cs="Arial"/>
          <w:szCs w:val="22"/>
        </w:rPr>
      </w:pPr>
      <w:r w:rsidRPr="00562DD5">
        <w:rPr>
          <w:rFonts w:cs="Arial"/>
          <w:szCs w:val="22"/>
        </w:rPr>
        <w:t>a) wählt die Vorstandsmitglieder nach den Bestimmungen des § 6 Abs. 2;</w:t>
      </w:r>
    </w:p>
    <w:p w:rsidR="00562DD5" w:rsidRPr="00562DD5" w:rsidRDefault="00562DD5" w:rsidP="00283A2E">
      <w:pPr>
        <w:spacing w:line="360" w:lineRule="auto"/>
        <w:ind w:left="284"/>
        <w:jc w:val="both"/>
        <w:rPr>
          <w:rFonts w:cs="Arial"/>
          <w:szCs w:val="22"/>
        </w:rPr>
      </w:pPr>
      <w:r w:rsidRPr="00562DD5">
        <w:rPr>
          <w:rFonts w:cs="Arial"/>
          <w:szCs w:val="22"/>
        </w:rPr>
        <w:t>b) wählt die Vorstandsmitglieder nach den Bestimmungen des § 6 Abs. 2 ab;</w:t>
      </w:r>
    </w:p>
    <w:p w:rsidR="00562DD5" w:rsidRPr="00562DD5" w:rsidRDefault="00562DD5" w:rsidP="00283A2E">
      <w:pPr>
        <w:spacing w:line="360" w:lineRule="auto"/>
        <w:ind w:left="284"/>
        <w:jc w:val="both"/>
        <w:rPr>
          <w:rFonts w:cs="Arial"/>
          <w:szCs w:val="22"/>
          <w:highlight w:val="yellow"/>
        </w:rPr>
      </w:pPr>
      <w:r w:rsidRPr="00562DD5">
        <w:rPr>
          <w:rFonts w:cs="Arial"/>
          <w:szCs w:val="22"/>
        </w:rPr>
        <w:t>c) kann dem Senat und Präsidium Änderungen oder Ergänzungen dieser Ordnung vorschlagen.</w:t>
      </w:r>
    </w:p>
    <w:p w:rsidR="00562DD5" w:rsidRPr="00562DD5" w:rsidRDefault="00562DD5" w:rsidP="00562DD5">
      <w:pPr>
        <w:spacing w:line="360" w:lineRule="auto"/>
        <w:jc w:val="both"/>
        <w:rPr>
          <w:rFonts w:cs="Arial"/>
          <w:szCs w:val="22"/>
        </w:rPr>
      </w:pPr>
      <w:r w:rsidRPr="00562DD5">
        <w:rPr>
          <w:rFonts w:cs="Arial"/>
          <w:b/>
          <w:szCs w:val="22"/>
          <w:vertAlign w:val="superscript"/>
        </w:rPr>
        <w:t>2</w:t>
      </w:r>
      <w:r w:rsidRPr="00562DD5">
        <w:rPr>
          <w:rFonts w:cs="Arial"/>
          <w:szCs w:val="22"/>
        </w:rPr>
        <w:t>Beschlüsse nach Buchstabe c) bedürfen der Mehrheit der stimmberechtigten Mitglieder der Mi</w:t>
      </w:r>
      <w:r w:rsidRPr="00562DD5">
        <w:rPr>
          <w:rFonts w:cs="Arial"/>
          <w:szCs w:val="22"/>
        </w:rPr>
        <w:t>t</w:t>
      </w:r>
      <w:r w:rsidRPr="00562DD5">
        <w:rPr>
          <w:rFonts w:cs="Arial"/>
          <w:szCs w:val="22"/>
        </w:rPr>
        <w:t>gliederversammlung und der Mehrheit der Mitglieder der Hochschullehrergruppe in der Mitgliede</w:t>
      </w:r>
      <w:r w:rsidRPr="00562DD5">
        <w:rPr>
          <w:rFonts w:cs="Arial"/>
          <w:szCs w:val="22"/>
        </w:rPr>
        <w:t>r</w:t>
      </w:r>
      <w:r w:rsidRPr="00562DD5">
        <w:rPr>
          <w:rFonts w:cs="Arial"/>
          <w:szCs w:val="22"/>
        </w:rPr>
        <w:t>versammlung.</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(4) </w:t>
      </w:r>
      <w:r w:rsidRPr="00562DD5">
        <w:rPr>
          <w:rFonts w:cs="Arial"/>
          <w:b/>
          <w:szCs w:val="22"/>
          <w:vertAlign w:val="superscript"/>
        </w:rPr>
        <w:t>1</w:t>
      </w:r>
      <w:r w:rsidRPr="00562DD5">
        <w:rPr>
          <w:rFonts w:cs="Arial"/>
          <w:szCs w:val="22"/>
        </w:rPr>
        <w:t>Die Mitgliederversammlung wird von der geschäftsführenden Leitung oder deren Stellvertr</w:t>
      </w:r>
      <w:r w:rsidRPr="00562DD5">
        <w:rPr>
          <w:rFonts w:cs="Arial"/>
          <w:szCs w:val="22"/>
        </w:rPr>
        <w:t>e</w:t>
      </w:r>
      <w:r w:rsidRPr="00562DD5">
        <w:rPr>
          <w:rFonts w:cs="Arial"/>
          <w:szCs w:val="22"/>
        </w:rPr>
        <w:t xml:space="preserve">tung einberufen und geleitet. </w:t>
      </w:r>
      <w:r w:rsidRPr="00562DD5">
        <w:rPr>
          <w:rFonts w:cs="Arial"/>
          <w:szCs w:val="22"/>
          <w:vertAlign w:val="superscript"/>
        </w:rPr>
        <w:t>2</w:t>
      </w:r>
      <w:r w:rsidRPr="00562DD5">
        <w:rPr>
          <w:rFonts w:cs="Arial"/>
          <w:snapToGrid w:val="0"/>
          <w:szCs w:val="22"/>
        </w:rPr>
        <w:t xml:space="preserve">An den Sitzungen der </w:t>
      </w:r>
      <w:r w:rsidRPr="00562DD5">
        <w:rPr>
          <w:rFonts w:cs="Arial"/>
          <w:szCs w:val="22"/>
        </w:rPr>
        <w:t>Mitgliederversammlung können die Angehör</w:t>
      </w:r>
      <w:r w:rsidRPr="00562DD5">
        <w:rPr>
          <w:rFonts w:cs="Arial"/>
          <w:szCs w:val="22"/>
        </w:rPr>
        <w:t>i</w:t>
      </w:r>
      <w:r w:rsidRPr="00562DD5">
        <w:rPr>
          <w:rFonts w:cs="Arial"/>
          <w:szCs w:val="22"/>
        </w:rPr>
        <w:t xml:space="preserve">gen beratend teilnehmen. </w:t>
      </w:r>
      <w:r w:rsidRPr="00562DD5">
        <w:rPr>
          <w:rFonts w:cs="Arial"/>
          <w:szCs w:val="22"/>
          <w:vertAlign w:val="superscript"/>
        </w:rPr>
        <w:t>3</w:t>
      </w:r>
      <w:r w:rsidRPr="00562DD5">
        <w:rPr>
          <w:rFonts w:cs="Arial"/>
          <w:szCs w:val="22"/>
        </w:rPr>
        <w:t>Die Mitgliederversammlung ist beschlussfähig, wenn wenigstens ein Drittel der stimmberechtigten Mitglieder, darunter wenigstens die Hälfte der dem CRC „Textstrukt</w:t>
      </w:r>
      <w:r w:rsidRPr="00562DD5">
        <w:rPr>
          <w:rFonts w:cs="Arial"/>
          <w:szCs w:val="22"/>
        </w:rPr>
        <w:t>u</w:t>
      </w:r>
      <w:r w:rsidRPr="00562DD5">
        <w:rPr>
          <w:rFonts w:cs="Arial"/>
          <w:szCs w:val="22"/>
        </w:rPr>
        <w:t>ren“</w:t>
      </w:r>
      <w:r w:rsidRPr="00562DD5">
        <w:rPr>
          <w:rFonts w:cs="Arial"/>
          <w:color w:val="000000"/>
          <w:szCs w:val="22"/>
        </w:rPr>
        <w:t xml:space="preserve"> angehörenden </w:t>
      </w:r>
      <w:r w:rsidRPr="00562DD5">
        <w:rPr>
          <w:rFonts w:cs="Arial"/>
          <w:szCs w:val="22"/>
        </w:rPr>
        <w:t>Mitglieder der Hochschullehrergruppe einschließlich der geschäftsführenden Leitung oder deren Stellvertretung, anwesend sind.</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4B79" w:rsidRDefault="00564B79">
      <w:pPr>
        <w:rPr>
          <w:rFonts w:cs="Arial"/>
          <w:b/>
          <w:szCs w:val="22"/>
        </w:rPr>
      </w:pPr>
      <w:r>
        <w:rPr>
          <w:rFonts w:cs="Arial"/>
          <w:b/>
          <w:szCs w:val="22"/>
        </w:rPr>
        <w:br w:type="page"/>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lastRenderedPageBreak/>
        <w:t>§ 6</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Vorstand</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spacing w:line="360" w:lineRule="auto"/>
        <w:jc w:val="both"/>
        <w:rPr>
          <w:rFonts w:cs="Arial"/>
          <w:color w:val="000000"/>
          <w:szCs w:val="22"/>
        </w:rPr>
      </w:pPr>
      <w:r w:rsidRPr="00562DD5">
        <w:rPr>
          <w:rFonts w:cs="Arial"/>
          <w:color w:val="000000"/>
          <w:szCs w:val="22"/>
        </w:rPr>
        <w:t xml:space="preserve">(1) </w:t>
      </w:r>
      <w:r w:rsidRPr="00562DD5">
        <w:rPr>
          <w:rFonts w:cs="Arial"/>
          <w:b/>
          <w:color w:val="000000"/>
          <w:szCs w:val="22"/>
          <w:vertAlign w:val="superscript"/>
        </w:rPr>
        <w:t>1</w:t>
      </w:r>
      <w:r w:rsidRPr="00562DD5">
        <w:rPr>
          <w:rFonts w:cs="Arial"/>
          <w:color w:val="000000"/>
          <w:szCs w:val="22"/>
        </w:rPr>
        <w:t xml:space="preserve">Die Leitung </w:t>
      </w:r>
      <w:r w:rsidRPr="00562DD5">
        <w:rPr>
          <w:rFonts w:cs="Arial"/>
          <w:szCs w:val="22"/>
        </w:rPr>
        <w:t>des CRC „Textstrukturen“</w:t>
      </w:r>
      <w:r w:rsidRPr="00562DD5">
        <w:rPr>
          <w:rFonts w:cs="Arial"/>
          <w:color w:val="000000"/>
          <w:szCs w:val="22"/>
        </w:rPr>
        <w:t xml:space="preserve"> obliegt einem Vorstand. </w:t>
      </w:r>
      <w:r w:rsidRPr="00562DD5">
        <w:rPr>
          <w:rFonts w:cs="Arial"/>
          <w:b/>
          <w:color w:val="000000"/>
          <w:szCs w:val="22"/>
          <w:vertAlign w:val="superscript"/>
        </w:rPr>
        <w:t>2</w:t>
      </w:r>
      <w:r w:rsidRPr="00562DD5">
        <w:rPr>
          <w:rFonts w:cs="Arial"/>
          <w:color w:val="000000"/>
          <w:szCs w:val="22"/>
        </w:rPr>
        <w:t>Diesem gehören von den Mi</w:t>
      </w:r>
      <w:r w:rsidRPr="00562DD5">
        <w:rPr>
          <w:rFonts w:cs="Arial"/>
          <w:color w:val="000000"/>
          <w:szCs w:val="22"/>
        </w:rPr>
        <w:t>t</w:t>
      </w:r>
      <w:r w:rsidRPr="00562DD5">
        <w:rPr>
          <w:rFonts w:cs="Arial"/>
          <w:color w:val="000000"/>
          <w:szCs w:val="22"/>
        </w:rPr>
        <w:t xml:space="preserve">gliedern </w:t>
      </w:r>
      <w:r w:rsidRPr="00562DD5">
        <w:rPr>
          <w:rFonts w:cs="Arial"/>
          <w:szCs w:val="22"/>
        </w:rPr>
        <w:t xml:space="preserve">des CRC „Textstrukturen“ </w:t>
      </w:r>
      <w:r w:rsidRPr="00562DD5">
        <w:rPr>
          <w:rFonts w:cs="Arial"/>
          <w:color w:val="000000"/>
          <w:szCs w:val="22"/>
        </w:rPr>
        <w:t>nach § 4 Abs. 1 Buchstaben a) und b) an:</w:t>
      </w:r>
    </w:p>
    <w:p w:rsidR="00562DD5" w:rsidRPr="00562DD5" w:rsidRDefault="00562DD5" w:rsidP="00564B79">
      <w:pPr>
        <w:spacing w:line="360" w:lineRule="auto"/>
        <w:ind w:left="704" w:hanging="420"/>
        <w:jc w:val="both"/>
        <w:rPr>
          <w:rFonts w:cs="Arial"/>
          <w:szCs w:val="22"/>
        </w:rPr>
      </w:pPr>
      <w:r w:rsidRPr="00562DD5">
        <w:rPr>
          <w:rFonts w:cs="Arial"/>
          <w:color w:val="000000"/>
          <w:szCs w:val="22"/>
        </w:rPr>
        <w:t>a)</w:t>
      </w:r>
      <w:r w:rsidR="00564B79">
        <w:rPr>
          <w:rFonts w:cs="Arial"/>
          <w:b/>
          <w:color w:val="000000"/>
          <w:szCs w:val="22"/>
          <w:vertAlign w:val="superscript"/>
        </w:rPr>
        <w:tab/>
      </w:r>
      <w:r w:rsidRPr="00562DD5">
        <w:rPr>
          <w:rFonts w:cs="Arial"/>
          <w:color w:val="000000"/>
          <w:szCs w:val="22"/>
        </w:rPr>
        <w:t>vier Mitglieder der Hochschullehrergruppe</w:t>
      </w:r>
      <w:r w:rsidRPr="00562DD5">
        <w:rPr>
          <w:rFonts w:cs="Arial"/>
          <w:szCs w:val="22"/>
        </w:rPr>
        <w:t>, davon eine Leiterin oder ein Leiter im Rahmen des Zukunftskonzepts eingerichteten Nachwuchsgruppe;</w:t>
      </w:r>
    </w:p>
    <w:p w:rsidR="00562DD5" w:rsidRPr="00562DD5" w:rsidRDefault="00564B79" w:rsidP="00564B79">
      <w:pPr>
        <w:spacing w:line="360" w:lineRule="auto"/>
        <w:ind w:left="704" w:hanging="420"/>
        <w:jc w:val="both"/>
        <w:rPr>
          <w:rFonts w:cs="Arial"/>
          <w:color w:val="000000"/>
          <w:szCs w:val="22"/>
        </w:rPr>
      </w:pPr>
      <w:r>
        <w:rPr>
          <w:rFonts w:cs="Arial"/>
          <w:color w:val="000000"/>
          <w:szCs w:val="22"/>
        </w:rPr>
        <w:t>b)</w:t>
      </w:r>
      <w:r>
        <w:rPr>
          <w:rFonts w:cs="Arial"/>
          <w:color w:val="000000"/>
          <w:szCs w:val="22"/>
        </w:rPr>
        <w:tab/>
      </w:r>
      <w:r w:rsidR="00562DD5" w:rsidRPr="00562DD5">
        <w:rPr>
          <w:rFonts w:cs="Arial"/>
          <w:color w:val="000000"/>
          <w:szCs w:val="22"/>
        </w:rPr>
        <w:t>zwei Mitglieder aus der Gruppe der promovierten Mitarbeiterinnen oder Mitarbeiter, die überwiegend wissenschaftlich tätig sind (Mitarbeitergruppe);</w:t>
      </w:r>
    </w:p>
    <w:p w:rsidR="00562DD5" w:rsidRPr="00562DD5" w:rsidRDefault="00562DD5" w:rsidP="00564B79">
      <w:pPr>
        <w:spacing w:line="360" w:lineRule="auto"/>
        <w:ind w:left="284"/>
        <w:jc w:val="both"/>
        <w:rPr>
          <w:rFonts w:cs="Arial"/>
          <w:color w:val="000000"/>
          <w:szCs w:val="22"/>
        </w:rPr>
      </w:pPr>
      <w:r w:rsidRPr="00562DD5">
        <w:rPr>
          <w:rFonts w:cs="Arial"/>
          <w:color w:val="000000"/>
          <w:szCs w:val="22"/>
        </w:rPr>
        <w:t>c)</w:t>
      </w:r>
      <w:r w:rsidR="00564B79">
        <w:rPr>
          <w:rFonts w:cs="Arial"/>
          <w:color w:val="000000"/>
          <w:szCs w:val="22"/>
        </w:rPr>
        <w:tab/>
      </w:r>
      <w:r w:rsidRPr="00562DD5">
        <w:rPr>
          <w:rFonts w:cs="Arial"/>
          <w:color w:val="000000"/>
          <w:szCs w:val="22"/>
        </w:rPr>
        <w:t>ein Mitglied aus der Gruppe der Doktorandinnen und Doktoranden (Doktorandengruppe).</w:t>
      </w:r>
    </w:p>
    <w:p w:rsidR="00562DD5" w:rsidRPr="00562DD5" w:rsidRDefault="00564B79" w:rsidP="00562DD5">
      <w:pPr>
        <w:tabs>
          <w:tab w:val="left" w:pos="8789"/>
        </w:tabs>
        <w:spacing w:line="360" w:lineRule="auto"/>
        <w:jc w:val="both"/>
        <w:rPr>
          <w:rFonts w:cs="Arial"/>
          <w:szCs w:val="22"/>
        </w:rPr>
      </w:pPr>
      <w:r>
        <w:rPr>
          <w:rFonts w:cs="Arial"/>
          <w:b/>
          <w:szCs w:val="22"/>
          <w:vertAlign w:val="superscript"/>
        </w:rPr>
        <w:t>3</w:t>
      </w:r>
      <w:r w:rsidR="00562DD5" w:rsidRPr="00562DD5">
        <w:rPr>
          <w:rFonts w:cs="Arial"/>
          <w:szCs w:val="22"/>
        </w:rPr>
        <w:t>Die administrative Koordinatorin oder der administrative Koordinator ist beratendes Mitglied ohne Stimmrecht.</w:t>
      </w:r>
    </w:p>
    <w:p w:rsidR="00562DD5" w:rsidRPr="00562DD5" w:rsidRDefault="00562DD5" w:rsidP="00562DD5">
      <w:pPr>
        <w:tabs>
          <w:tab w:val="left" w:pos="8789"/>
        </w:tabs>
        <w:spacing w:line="360" w:lineRule="auto"/>
        <w:jc w:val="both"/>
        <w:rPr>
          <w:rFonts w:cs="Arial"/>
          <w:szCs w:val="22"/>
        </w:rPr>
      </w:pPr>
    </w:p>
    <w:p w:rsidR="00562DD5" w:rsidRPr="00562DD5" w:rsidRDefault="00562DD5" w:rsidP="00562DD5">
      <w:pPr>
        <w:tabs>
          <w:tab w:val="left" w:pos="8789"/>
        </w:tabs>
        <w:spacing w:line="360" w:lineRule="auto"/>
        <w:jc w:val="both"/>
        <w:rPr>
          <w:rFonts w:cs="Arial"/>
          <w:szCs w:val="22"/>
        </w:rPr>
      </w:pPr>
      <w:r w:rsidRPr="00562DD5">
        <w:rPr>
          <w:rFonts w:cs="Arial"/>
          <w:szCs w:val="22"/>
        </w:rPr>
        <w:t xml:space="preserve">(2) </w:t>
      </w:r>
      <w:r w:rsidRPr="00562DD5">
        <w:rPr>
          <w:rFonts w:cs="Arial"/>
          <w:b/>
          <w:szCs w:val="22"/>
          <w:vertAlign w:val="superscript"/>
        </w:rPr>
        <w:t>1</w:t>
      </w:r>
      <w:r w:rsidRPr="00562DD5">
        <w:rPr>
          <w:rFonts w:cs="Arial"/>
          <w:szCs w:val="22"/>
        </w:rPr>
        <w:t>Die Vorstandsmitglieder nach Absatz 1 sowie deren Stellvertretungen werden von den en</w:t>
      </w:r>
      <w:r w:rsidRPr="00562DD5">
        <w:rPr>
          <w:rFonts w:cs="Arial"/>
          <w:szCs w:val="22"/>
        </w:rPr>
        <w:t>t</w:t>
      </w:r>
      <w:r w:rsidRPr="00562DD5">
        <w:rPr>
          <w:rFonts w:cs="Arial"/>
          <w:szCs w:val="22"/>
        </w:rPr>
        <w:t xml:space="preserve">sprechenden Gruppenmitgliedern des CRC „Textstrukturen“ aus deren Reihen gewählt. </w:t>
      </w:r>
      <w:r w:rsidRPr="00562DD5">
        <w:rPr>
          <w:rFonts w:cs="Arial"/>
          <w:b/>
          <w:szCs w:val="22"/>
          <w:vertAlign w:val="superscript"/>
        </w:rPr>
        <w:t>2</w:t>
      </w:r>
      <w:r w:rsidRPr="00562DD5">
        <w:rPr>
          <w:rFonts w:cs="Arial"/>
          <w:color w:val="000000"/>
          <w:szCs w:val="22"/>
        </w:rPr>
        <w:t xml:space="preserve">Aktiv und passiv wahlberechtigt sind alle Mitglieder einschließlich der Zweitmitglieder. </w:t>
      </w:r>
      <w:r w:rsidRPr="00562DD5">
        <w:rPr>
          <w:rFonts w:cs="Arial"/>
          <w:b/>
          <w:szCs w:val="22"/>
          <w:vertAlign w:val="superscript"/>
        </w:rPr>
        <w:t>3</w:t>
      </w:r>
      <w:r w:rsidRPr="00562DD5">
        <w:rPr>
          <w:rFonts w:cs="Arial"/>
          <w:szCs w:val="22"/>
        </w:rPr>
        <w:t>Die Vorstandsmitgli</w:t>
      </w:r>
      <w:r w:rsidRPr="00562DD5">
        <w:rPr>
          <w:rFonts w:cs="Arial"/>
          <w:szCs w:val="22"/>
        </w:rPr>
        <w:t>e</w:t>
      </w:r>
      <w:r w:rsidRPr="00562DD5">
        <w:rPr>
          <w:rFonts w:cs="Arial"/>
          <w:szCs w:val="22"/>
        </w:rPr>
        <w:t xml:space="preserve">der nach Absatz 1 werden von den entsprechenden Gruppenmitgliedern mit einer Mehrheit von zwei Dritteln der stimmberechtigten Mitglieder der entsprechenden Gruppe abgewählt. </w:t>
      </w:r>
      <w:r w:rsidRPr="00562DD5">
        <w:rPr>
          <w:rFonts w:cs="Arial"/>
          <w:b/>
          <w:szCs w:val="22"/>
          <w:vertAlign w:val="superscript"/>
        </w:rPr>
        <w:t>4</w:t>
      </w:r>
      <w:r w:rsidRPr="00562DD5">
        <w:rPr>
          <w:rFonts w:cs="Arial"/>
          <w:szCs w:val="22"/>
        </w:rPr>
        <w:t>Auf Antrag von 10 vom Hundert der stimmberechtigten Mitglieder des CRC „Textstrukturen“ wird der gesamte Vorstand mit einer Mehrheit von zwei Dritteln der stimmberechtigten Mitglieder des CRC „Tex</w:t>
      </w:r>
      <w:r w:rsidRPr="00562DD5">
        <w:rPr>
          <w:rFonts w:cs="Arial"/>
          <w:szCs w:val="22"/>
        </w:rPr>
        <w:t>t</w:t>
      </w:r>
      <w:r w:rsidRPr="00562DD5">
        <w:rPr>
          <w:rFonts w:cs="Arial"/>
          <w:szCs w:val="22"/>
        </w:rPr>
        <w:t xml:space="preserve">strukturen“ abgewählt, wenn wenigstens von zwei Drittel der stimmberechtigten Mitglieder der Hochschullehrergruppe für eine Abwahl gestimmt haben. </w:t>
      </w:r>
      <w:r w:rsidRPr="00562DD5">
        <w:rPr>
          <w:rFonts w:cs="Arial"/>
          <w:b/>
          <w:szCs w:val="22"/>
          <w:vertAlign w:val="superscript"/>
        </w:rPr>
        <w:t>5</w:t>
      </w:r>
      <w:r w:rsidRPr="00562DD5">
        <w:rPr>
          <w:rFonts w:cs="Arial"/>
          <w:szCs w:val="22"/>
        </w:rPr>
        <w:t>Scheidet ein Vorstandsmitglied vorzeitig aus, so beruft die geschäftsführenden Leitung oder deren Stellvertretung unverzüglich eine Mi</w:t>
      </w:r>
      <w:r w:rsidRPr="00562DD5">
        <w:rPr>
          <w:rFonts w:cs="Arial"/>
          <w:szCs w:val="22"/>
        </w:rPr>
        <w:t>t</w:t>
      </w:r>
      <w:r w:rsidRPr="00562DD5">
        <w:rPr>
          <w:rFonts w:cs="Arial"/>
          <w:szCs w:val="22"/>
        </w:rPr>
        <w:t xml:space="preserve">gliederversammlung, gegebenenfalls begrenzt auf die entsprechenden Gruppenmitglieder, zum Zwecke der Neuwahl bis zum Ende der Amtszeit ein; im Falle der Abwahl soll die Neuwahl in der gleichen Sitzung erfolgen. </w:t>
      </w:r>
      <w:r w:rsidRPr="00562DD5">
        <w:rPr>
          <w:rFonts w:cs="Arial"/>
          <w:b/>
          <w:szCs w:val="22"/>
          <w:vertAlign w:val="superscript"/>
        </w:rPr>
        <w:t>6</w:t>
      </w:r>
      <w:r w:rsidRPr="00562DD5">
        <w:rPr>
          <w:rFonts w:cs="Arial"/>
          <w:szCs w:val="22"/>
        </w:rPr>
        <w:t>Bis zur Wahl führt die Stellvertretung das Amt kommissarisch weiter.</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(3) </w:t>
      </w:r>
      <w:r w:rsidRPr="00562DD5">
        <w:rPr>
          <w:rFonts w:cs="Arial"/>
          <w:b/>
          <w:szCs w:val="22"/>
          <w:vertAlign w:val="superscript"/>
        </w:rPr>
        <w:t>1</w:t>
      </w:r>
      <w:r w:rsidRPr="00562DD5">
        <w:rPr>
          <w:rFonts w:cs="Arial"/>
          <w:szCs w:val="22"/>
        </w:rPr>
        <w:t xml:space="preserve">Die Mitglieder des Vorstandes wählen aus der Mitte der Vorstandsmitglieder, die Mitglied der Professorengruppe sind, die geschäftsführende Leitung (Sprecherin oder Sprecher) und deren Stellvertretung. </w:t>
      </w:r>
      <w:r w:rsidRPr="00562DD5">
        <w:rPr>
          <w:rFonts w:cs="Arial"/>
          <w:b/>
          <w:szCs w:val="22"/>
          <w:vertAlign w:val="superscript"/>
        </w:rPr>
        <w:t>2</w:t>
      </w:r>
      <w:r w:rsidRPr="00562DD5">
        <w:rPr>
          <w:rFonts w:cs="Arial"/>
          <w:szCs w:val="22"/>
        </w:rPr>
        <w:t>Der Vorstand kann eine geschäftsführende Leitung dadurch abwählen, dass er mit der Mehrheit von zwei Dritteln seiner Mitglieder eine Nachfolgerin oder einen Nachfolger wählt.</w:t>
      </w:r>
      <w:r w:rsidRPr="00562DD5">
        <w:rPr>
          <w:rFonts w:cs="Arial"/>
          <w:b/>
          <w:szCs w:val="22"/>
          <w:vertAlign w:val="superscript"/>
        </w:rPr>
        <w:t xml:space="preserve"> 3</w:t>
      </w:r>
      <w:r w:rsidRPr="00562DD5">
        <w:rPr>
          <w:rFonts w:cs="Arial"/>
          <w:szCs w:val="22"/>
        </w:rPr>
        <w:t xml:space="preserve">Scheidet die geschäftsführende Leitung vorzeitig aus, so beruft deren Stellvertretung unverzüglich eine Vorstandssitzung zum Zwecke der Neuwahl bis zum Ende der Amtszeit ein. </w:t>
      </w:r>
      <w:r w:rsidRPr="00562DD5">
        <w:rPr>
          <w:rFonts w:cs="Arial"/>
          <w:b/>
          <w:szCs w:val="22"/>
          <w:vertAlign w:val="superscript"/>
        </w:rPr>
        <w:t>4</w:t>
      </w:r>
      <w:r w:rsidRPr="00562DD5">
        <w:rPr>
          <w:rFonts w:cs="Arial"/>
          <w:szCs w:val="22"/>
        </w:rPr>
        <w:t>Bis zur Wahl führt die Stellvertretung das Amt kommissarisch weiter.</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lastRenderedPageBreak/>
        <w:t xml:space="preserve">(4) </w:t>
      </w:r>
      <w:r w:rsidRPr="00562DD5">
        <w:rPr>
          <w:rFonts w:cs="Arial"/>
          <w:b/>
          <w:szCs w:val="22"/>
          <w:vertAlign w:val="superscript"/>
        </w:rPr>
        <w:t>1</w:t>
      </w:r>
      <w:r w:rsidRPr="00562DD5">
        <w:rPr>
          <w:rFonts w:cs="Arial"/>
          <w:szCs w:val="22"/>
        </w:rPr>
        <w:t xml:space="preserve">Die Sitzungen des Vorstands finden statt, sooft es die Geschäftslage erfordert, mindestens aber zweimal im Jahr. </w:t>
      </w:r>
      <w:r w:rsidR="00A95DB7" w:rsidRPr="00562DD5">
        <w:rPr>
          <w:rFonts w:cs="Arial"/>
          <w:szCs w:val="22"/>
          <w:vertAlign w:val="superscript"/>
        </w:rPr>
        <w:t>2</w:t>
      </w:r>
      <w:r w:rsidRPr="00562DD5">
        <w:rPr>
          <w:rFonts w:cs="Arial"/>
          <w:szCs w:val="22"/>
        </w:rPr>
        <w:t xml:space="preserve">Er muss tagen, wenn dies von wenigstens der Hälfte der Mitglieder des Vorstands oder der Mitgliederversammlung beantragt wird; der Antrag muss einen Vorschlag für eine Tagesordnung enthalten. </w:t>
      </w:r>
      <w:r w:rsidR="00A95DB7">
        <w:rPr>
          <w:rFonts w:cs="Arial"/>
          <w:szCs w:val="22"/>
          <w:vertAlign w:val="superscript"/>
        </w:rPr>
        <w:t>3</w:t>
      </w:r>
      <w:r w:rsidRPr="00562DD5">
        <w:rPr>
          <w:rFonts w:cs="Arial"/>
          <w:snapToGrid w:val="0"/>
          <w:szCs w:val="22"/>
        </w:rPr>
        <w:t>Die Sitzung ist ordnungsgemäß einberufen, wenn die Einladung in Textform unter Angabe der vorgesehenen Tagesordnung durch die geschäftsführende Leitung oder im Falle von deren Verhinderung durch deren Vertretung mit einer Frist von einer Woche ergeht; bei Vorliegen eines wichtigen Grundes kann die Ladungsfrist weniger als eine Woche b</w:t>
      </w:r>
      <w:r w:rsidRPr="00562DD5">
        <w:rPr>
          <w:rFonts w:cs="Arial"/>
          <w:snapToGrid w:val="0"/>
          <w:szCs w:val="22"/>
        </w:rPr>
        <w:t>e</w:t>
      </w:r>
      <w:r w:rsidRPr="00562DD5">
        <w:rPr>
          <w:rFonts w:cs="Arial"/>
          <w:snapToGrid w:val="0"/>
          <w:szCs w:val="22"/>
        </w:rPr>
        <w:t xml:space="preserve">tragen. </w:t>
      </w:r>
      <w:r w:rsidR="00A95DB7">
        <w:rPr>
          <w:rFonts w:cs="Arial"/>
          <w:szCs w:val="22"/>
          <w:vertAlign w:val="superscript"/>
        </w:rPr>
        <w:t>4</w:t>
      </w:r>
      <w:r w:rsidRPr="00562DD5">
        <w:rPr>
          <w:rFonts w:cs="Arial"/>
          <w:szCs w:val="22"/>
        </w:rPr>
        <w:t xml:space="preserve">Der Vorstand ist beschlussfähig, wenn die Sitzung ordnungsgemäß einberufen wurde und mehr als die Hälfte seiner stimmberechtigten Mitglieder, darunter wenigstens die Hälfte der zur Hochschullehrergruppe gehörenden Mitglieder einschließlich der geschäftsführenden Leitung oder deren Stellvertretung, anwesend ist. </w:t>
      </w:r>
      <w:r w:rsidR="00A95DB7">
        <w:rPr>
          <w:rFonts w:cs="Arial"/>
          <w:szCs w:val="22"/>
          <w:vertAlign w:val="superscript"/>
        </w:rPr>
        <w:t>5</w:t>
      </w:r>
      <w:r w:rsidRPr="00562DD5">
        <w:rPr>
          <w:rFonts w:cs="Arial"/>
          <w:szCs w:val="22"/>
        </w:rPr>
        <w:t>Das Protokoll soll allen Mitgliedern des Vorstands des CRC „Textstrukturen“ binnen zwei Wochen nach der Vorstandssitzung im Entwurf zur Kenntnisnahme und Genehmigung innerhalb einer Frist von weiteren zwei Wochen übersandt werden.</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(5) </w:t>
      </w:r>
      <w:r w:rsidRPr="00562DD5">
        <w:rPr>
          <w:rFonts w:cs="Arial"/>
          <w:b/>
          <w:szCs w:val="22"/>
          <w:vertAlign w:val="superscript"/>
        </w:rPr>
        <w:t>1</w:t>
      </w:r>
      <w:r w:rsidRPr="00562DD5">
        <w:rPr>
          <w:rFonts w:cs="Arial"/>
          <w:szCs w:val="22"/>
        </w:rPr>
        <w:t xml:space="preserve">Die Amtszeit der stimmberechtigten Mitglieder des Vorstandes beträgt zwei Jahre, die der Doktorandengruppe ein Jahr. </w:t>
      </w:r>
      <w:r w:rsidRPr="00562DD5">
        <w:rPr>
          <w:rFonts w:cs="Arial"/>
          <w:b/>
          <w:szCs w:val="22"/>
          <w:vertAlign w:val="superscript"/>
        </w:rPr>
        <w:t>2</w:t>
      </w:r>
      <w:r w:rsidRPr="00562DD5">
        <w:rPr>
          <w:rFonts w:cs="Arial"/>
          <w:szCs w:val="22"/>
        </w:rPr>
        <w:t>Wiederwahl ist möglich.</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(6) </w:t>
      </w:r>
      <w:r w:rsidRPr="00562DD5">
        <w:rPr>
          <w:rFonts w:cs="Arial"/>
          <w:b/>
          <w:szCs w:val="22"/>
          <w:vertAlign w:val="superscript"/>
        </w:rPr>
        <w:t>1</w:t>
      </w:r>
      <w:r w:rsidRPr="00562DD5">
        <w:rPr>
          <w:rFonts w:cs="Arial"/>
          <w:szCs w:val="22"/>
        </w:rPr>
        <w:t>Alle Mitglieder des Vorstandes haben das gleiche Stimmrecht.</w:t>
      </w:r>
      <w:r w:rsidRPr="00562DD5">
        <w:rPr>
          <w:rFonts w:cs="Arial"/>
          <w:color w:val="000000"/>
          <w:szCs w:val="22"/>
        </w:rPr>
        <w:t xml:space="preserve"> </w:t>
      </w:r>
      <w:r w:rsidRPr="00562DD5">
        <w:rPr>
          <w:rFonts w:cs="Arial"/>
          <w:b/>
          <w:color w:val="000000"/>
          <w:szCs w:val="22"/>
          <w:vertAlign w:val="superscript"/>
        </w:rPr>
        <w:t>2</w:t>
      </w:r>
      <w:r w:rsidRPr="00562DD5">
        <w:rPr>
          <w:rFonts w:cs="Arial"/>
          <w:szCs w:val="22"/>
        </w:rPr>
        <w:t>Bei Stimmengleichheit en</w:t>
      </w:r>
      <w:r w:rsidRPr="00562DD5">
        <w:rPr>
          <w:rFonts w:cs="Arial"/>
          <w:szCs w:val="22"/>
        </w:rPr>
        <w:t>t</w:t>
      </w:r>
      <w:r w:rsidRPr="00562DD5">
        <w:rPr>
          <w:rFonts w:cs="Arial"/>
          <w:szCs w:val="22"/>
        </w:rPr>
        <w:t>scheidet die Stimme der geschäftsführenden Leitung oder im Vertretungsfalle von deren Stellve</w:t>
      </w:r>
      <w:r w:rsidRPr="00562DD5">
        <w:rPr>
          <w:rFonts w:cs="Arial"/>
          <w:szCs w:val="22"/>
        </w:rPr>
        <w:t>r</w:t>
      </w:r>
      <w:r w:rsidRPr="00562DD5">
        <w:rPr>
          <w:rFonts w:cs="Arial"/>
          <w:szCs w:val="22"/>
        </w:rPr>
        <w:t xml:space="preserve">tretung. </w:t>
      </w:r>
      <w:r w:rsidRPr="00562DD5">
        <w:rPr>
          <w:rFonts w:cs="Arial"/>
          <w:b/>
          <w:szCs w:val="22"/>
          <w:vertAlign w:val="superscript"/>
        </w:rPr>
        <w:t>3</w:t>
      </w:r>
      <w:r w:rsidRPr="00562DD5">
        <w:rPr>
          <w:rFonts w:cs="Arial"/>
          <w:szCs w:val="22"/>
        </w:rPr>
        <w:t>Jede Person, die als Mitglied oder Stellvertretung an einer Vorstandssitzung mit Stim</w:t>
      </w:r>
      <w:r w:rsidRPr="00562DD5">
        <w:rPr>
          <w:rFonts w:cs="Arial"/>
          <w:szCs w:val="22"/>
        </w:rPr>
        <w:t>m</w:t>
      </w:r>
      <w:r w:rsidRPr="00562DD5">
        <w:rPr>
          <w:rFonts w:cs="Arial"/>
          <w:szCs w:val="22"/>
        </w:rPr>
        <w:t xml:space="preserve">recht teilnimmt, führt nur eine Stimme. </w:t>
      </w:r>
      <w:r w:rsidRPr="00562DD5">
        <w:rPr>
          <w:rFonts w:cs="Arial"/>
          <w:b/>
          <w:szCs w:val="22"/>
          <w:vertAlign w:val="superscript"/>
        </w:rPr>
        <w:t>4</w:t>
      </w:r>
      <w:r w:rsidRPr="00562DD5">
        <w:rPr>
          <w:rFonts w:cs="Arial"/>
          <w:szCs w:val="22"/>
        </w:rPr>
        <w:t>Soweit dem CRC „Textstrukturen“ weniger als vier Mitgli</w:t>
      </w:r>
      <w:r w:rsidRPr="00562DD5">
        <w:rPr>
          <w:rFonts w:cs="Arial"/>
          <w:szCs w:val="22"/>
        </w:rPr>
        <w:t>e</w:t>
      </w:r>
      <w:r w:rsidRPr="00562DD5">
        <w:rPr>
          <w:rFonts w:cs="Arial"/>
          <w:szCs w:val="22"/>
        </w:rPr>
        <w:t>der der Hochschullehrergruppe angehören, ist durch eine Gewichtung der Stimmen die Hochschu</w:t>
      </w:r>
      <w:r w:rsidRPr="00562DD5">
        <w:rPr>
          <w:rFonts w:cs="Arial"/>
          <w:szCs w:val="22"/>
        </w:rPr>
        <w:t>l</w:t>
      </w:r>
      <w:r w:rsidRPr="00562DD5">
        <w:rPr>
          <w:rFonts w:cs="Arial"/>
          <w:szCs w:val="22"/>
        </w:rPr>
        <w:t xml:space="preserve">lehrermehrheit sicherzustellen. </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 xml:space="preserve">(7) </w:t>
      </w:r>
      <w:r w:rsidR="00E734AA" w:rsidRPr="00562DD5">
        <w:rPr>
          <w:rFonts w:cs="Arial"/>
          <w:b/>
          <w:szCs w:val="22"/>
          <w:vertAlign w:val="superscript"/>
        </w:rPr>
        <w:t>1</w:t>
      </w:r>
      <w:r w:rsidRPr="00562DD5">
        <w:rPr>
          <w:rFonts w:cs="Arial"/>
          <w:szCs w:val="22"/>
        </w:rPr>
        <w:t xml:space="preserve">Der Vorstand des CRC „Textstrukturen“ ist für alle Angelegenheiten zuständig, soweit sie nicht durch diese Ordnung oder übergeordnete Regelungen einem anderen Organ zugewiesen werden. </w:t>
      </w:r>
      <w:r w:rsidR="00E734AA">
        <w:rPr>
          <w:rFonts w:cs="Arial"/>
          <w:b/>
          <w:szCs w:val="22"/>
          <w:vertAlign w:val="superscript"/>
        </w:rPr>
        <w:t>2</w:t>
      </w:r>
      <w:r w:rsidRPr="00562DD5">
        <w:rPr>
          <w:rFonts w:cs="Arial"/>
          <w:szCs w:val="22"/>
        </w:rPr>
        <w:t>Zu seinen Aufgaben gehören insbesondere:</w:t>
      </w:r>
    </w:p>
    <w:p w:rsidR="00562DD5" w:rsidRPr="00562DD5" w:rsidRDefault="00E734AA" w:rsidP="00E734AA">
      <w:pPr>
        <w:spacing w:line="360" w:lineRule="auto"/>
        <w:ind w:left="284"/>
        <w:jc w:val="both"/>
        <w:rPr>
          <w:rFonts w:cs="Arial"/>
          <w:szCs w:val="22"/>
        </w:rPr>
      </w:pPr>
      <w:r>
        <w:rPr>
          <w:rFonts w:cs="Arial"/>
          <w:szCs w:val="22"/>
        </w:rPr>
        <w:t>a)</w:t>
      </w:r>
      <w:r>
        <w:rPr>
          <w:rFonts w:cs="Arial"/>
          <w:szCs w:val="22"/>
        </w:rPr>
        <w:tab/>
      </w:r>
      <w:r w:rsidR="00562DD5" w:rsidRPr="00562DD5">
        <w:rPr>
          <w:rFonts w:cs="Arial"/>
          <w:szCs w:val="22"/>
        </w:rPr>
        <w:t>Entscheidung über die Verwendung von zentralen Mitteln des CRC „Textstrukturen“,</w:t>
      </w:r>
    </w:p>
    <w:p w:rsidR="00562DD5" w:rsidRPr="00562DD5" w:rsidRDefault="00E734AA" w:rsidP="00E734AA">
      <w:pPr>
        <w:spacing w:line="360" w:lineRule="auto"/>
        <w:ind w:left="704" w:hanging="420"/>
        <w:jc w:val="both"/>
        <w:rPr>
          <w:rFonts w:cs="Arial"/>
          <w:szCs w:val="22"/>
        </w:rPr>
      </w:pPr>
      <w:r>
        <w:rPr>
          <w:rFonts w:cs="Arial"/>
          <w:szCs w:val="22"/>
        </w:rPr>
        <w:t>b)</w:t>
      </w:r>
      <w:r>
        <w:rPr>
          <w:rFonts w:cs="Arial"/>
          <w:szCs w:val="22"/>
        </w:rPr>
        <w:tab/>
      </w:r>
      <w:r w:rsidR="00562DD5" w:rsidRPr="00562DD5">
        <w:rPr>
          <w:rFonts w:cs="Arial"/>
          <w:szCs w:val="22"/>
        </w:rPr>
        <w:t>Verantwortung für die sachgerechte Mittelbewirtschaftung unter Beachtung einschlägiger Bestimmungen und Rechtsvorschriften;</w:t>
      </w:r>
    </w:p>
    <w:p w:rsidR="00562DD5" w:rsidRPr="00562DD5" w:rsidRDefault="00E734AA" w:rsidP="00E734AA">
      <w:pPr>
        <w:spacing w:line="360" w:lineRule="auto"/>
        <w:ind w:left="284"/>
        <w:jc w:val="both"/>
        <w:rPr>
          <w:rFonts w:cs="Arial"/>
          <w:szCs w:val="22"/>
        </w:rPr>
      </w:pPr>
      <w:r>
        <w:rPr>
          <w:rFonts w:cs="Arial"/>
          <w:szCs w:val="22"/>
        </w:rPr>
        <w:t>c)</w:t>
      </w:r>
      <w:r>
        <w:rPr>
          <w:rFonts w:cs="Arial"/>
          <w:szCs w:val="22"/>
        </w:rPr>
        <w:tab/>
      </w:r>
      <w:r w:rsidR="00562DD5" w:rsidRPr="00562DD5">
        <w:rPr>
          <w:rFonts w:cs="Arial"/>
          <w:szCs w:val="22"/>
        </w:rPr>
        <w:t>Ausführung der Beschlüsse der Mitgliederversammlung;</w:t>
      </w:r>
    </w:p>
    <w:p w:rsidR="00562DD5" w:rsidRPr="00562DD5" w:rsidRDefault="00E734AA" w:rsidP="00E734AA">
      <w:pPr>
        <w:spacing w:line="360" w:lineRule="auto"/>
        <w:ind w:left="284"/>
        <w:jc w:val="both"/>
        <w:rPr>
          <w:rFonts w:cs="Arial"/>
          <w:color w:val="000000"/>
          <w:szCs w:val="22"/>
        </w:rPr>
      </w:pPr>
      <w:r>
        <w:rPr>
          <w:rFonts w:cs="Arial"/>
          <w:color w:val="000000"/>
          <w:szCs w:val="22"/>
        </w:rPr>
        <w:t>d)</w:t>
      </w:r>
      <w:r>
        <w:rPr>
          <w:rFonts w:cs="Arial"/>
          <w:color w:val="000000"/>
          <w:szCs w:val="22"/>
        </w:rPr>
        <w:tab/>
      </w:r>
      <w:r w:rsidR="00562DD5" w:rsidRPr="00562DD5">
        <w:rPr>
          <w:rFonts w:cs="Arial"/>
          <w:color w:val="000000"/>
          <w:szCs w:val="22"/>
        </w:rPr>
        <w:t>Verantwortung für die Erfüllung der in § 2 beschriebenen Aufgaben;</w:t>
      </w:r>
    </w:p>
    <w:p w:rsidR="00562DD5" w:rsidRPr="00562DD5" w:rsidRDefault="00E734AA" w:rsidP="00E734AA">
      <w:pPr>
        <w:spacing w:line="360" w:lineRule="auto"/>
        <w:ind w:left="704" w:hanging="420"/>
        <w:jc w:val="both"/>
        <w:rPr>
          <w:rFonts w:cs="Arial"/>
          <w:szCs w:val="22"/>
        </w:rPr>
      </w:pPr>
      <w:r>
        <w:rPr>
          <w:rFonts w:cs="Arial"/>
          <w:szCs w:val="22"/>
        </w:rPr>
        <w:t>e)</w:t>
      </w:r>
      <w:r>
        <w:rPr>
          <w:rFonts w:cs="Arial"/>
          <w:szCs w:val="22"/>
        </w:rPr>
        <w:tab/>
      </w:r>
      <w:r w:rsidR="00562DD5" w:rsidRPr="00562DD5">
        <w:rPr>
          <w:rFonts w:cs="Arial"/>
          <w:szCs w:val="22"/>
        </w:rPr>
        <w:t>Entscheidung über die Verwaltung der Ausstattungsgegenstände, insbesondere der A</w:t>
      </w:r>
      <w:r w:rsidR="00562DD5" w:rsidRPr="00562DD5">
        <w:rPr>
          <w:rFonts w:cs="Arial"/>
          <w:szCs w:val="22"/>
        </w:rPr>
        <w:t>r</w:t>
      </w:r>
      <w:r w:rsidR="00562DD5" w:rsidRPr="00562DD5">
        <w:rPr>
          <w:rFonts w:cs="Arial"/>
          <w:szCs w:val="22"/>
        </w:rPr>
        <w:t>beitsräume, Werkstätten, Geräte und Sammlungen des CRC „Textstrukturen“;</w:t>
      </w:r>
    </w:p>
    <w:p w:rsidR="00562DD5" w:rsidRPr="00562DD5" w:rsidRDefault="00E734AA" w:rsidP="00E734AA">
      <w:pPr>
        <w:spacing w:line="360" w:lineRule="auto"/>
        <w:ind w:left="704" w:hanging="420"/>
        <w:jc w:val="both"/>
        <w:rPr>
          <w:rFonts w:cs="Arial"/>
          <w:szCs w:val="22"/>
        </w:rPr>
      </w:pPr>
      <w:r>
        <w:rPr>
          <w:rFonts w:cs="Arial"/>
          <w:szCs w:val="22"/>
        </w:rPr>
        <w:lastRenderedPageBreak/>
        <w:t>f)</w:t>
      </w:r>
      <w:r>
        <w:rPr>
          <w:rFonts w:cs="Arial"/>
          <w:szCs w:val="22"/>
        </w:rPr>
        <w:tab/>
      </w:r>
      <w:r w:rsidR="00562DD5" w:rsidRPr="00562DD5">
        <w:rPr>
          <w:rFonts w:cs="Arial"/>
          <w:szCs w:val="22"/>
        </w:rPr>
        <w:t>Verantwortung für die Beachtung der Bestimmungen über Arbeitssicherheit und Umwel</w:t>
      </w:r>
      <w:r w:rsidR="00562DD5" w:rsidRPr="00562DD5">
        <w:rPr>
          <w:rFonts w:cs="Arial"/>
          <w:szCs w:val="22"/>
        </w:rPr>
        <w:t>t</w:t>
      </w:r>
      <w:r w:rsidR="00562DD5" w:rsidRPr="00562DD5">
        <w:rPr>
          <w:rFonts w:cs="Arial"/>
          <w:szCs w:val="22"/>
        </w:rPr>
        <w:t>schutz, soweit nicht die Zuständigkeit einer anderen Stelle begründet ist;</w:t>
      </w:r>
    </w:p>
    <w:p w:rsidR="00562DD5" w:rsidRPr="00562DD5" w:rsidRDefault="00E734AA" w:rsidP="00E734AA">
      <w:pPr>
        <w:spacing w:line="360" w:lineRule="auto"/>
        <w:ind w:left="704" w:hanging="420"/>
        <w:jc w:val="both"/>
        <w:rPr>
          <w:rFonts w:cs="Arial"/>
          <w:szCs w:val="22"/>
        </w:rPr>
      </w:pPr>
      <w:r>
        <w:rPr>
          <w:rFonts w:cs="Arial"/>
          <w:szCs w:val="22"/>
        </w:rPr>
        <w:t>g)</w:t>
      </w:r>
      <w:r>
        <w:rPr>
          <w:rFonts w:cs="Arial"/>
          <w:szCs w:val="22"/>
        </w:rPr>
        <w:tab/>
      </w:r>
      <w:r w:rsidR="00562DD5" w:rsidRPr="00562DD5">
        <w:rPr>
          <w:rFonts w:cs="Arial"/>
          <w:szCs w:val="22"/>
        </w:rPr>
        <w:t>Ausarbeitung der strategischen Ausrichtung des CRC „Textstrukturen“ sowie Sicherstellung der Finanzierung in Abstimmung mit dem Präsidium;</w:t>
      </w:r>
    </w:p>
    <w:p w:rsidR="00562DD5" w:rsidRPr="00562DD5" w:rsidRDefault="00E734AA" w:rsidP="00E734AA">
      <w:pPr>
        <w:spacing w:line="360" w:lineRule="auto"/>
        <w:ind w:left="704" w:hanging="420"/>
        <w:jc w:val="both"/>
        <w:rPr>
          <w:rFonts w:cs="Arial"/>
          <w:szCs w:val="22"/>
        </w:rPr>
      </w:pPr>
      <w:r>
        <w:rPr>
          <w:rFonts w:cs="Arial"/>
          <w:szCs w:val="22"/>
        </w:rPr>
        <w:t>h)</w:t>
      </w:r>
      <w:r>
        <w:rPr>
          <w:rFonts w:cs="Arial"/>
          <w:szCs w:val="22"/>
        </w:rPr>
        <w:tab/>
      </w:r>
      <w:r w:rsidR="00562DD5" w:rsidRPr="00562DD5">
        <w:rPr>
          <w:rFonts w:cs="Arial"/>
          <w:szCs w:val="22"/>
        </w:rPr>
        <w:t>Beschluss über die Aufnahme von Projekten unter Beachtung der Durchführbarkeit und der Finanzierbarkeit; soweit die Ressourcen einer Nachwuchsgruppe betroffen sind muss dies im Einvernehmen mit der Nachwuchsgruppenleiterin oder dem Nachwuchsgruppenleiter e</w:t>
      </w:r>
      <w:r w:rsidR="00562DD5" w:rsidRPr="00562DD5">
        <w:rPr>
          <w:rFonts w:cs="Arial"/>
          <w:szCs w:val="22"/>
        </w:rPr>
        <w:t>r</w:t>
      </w:r>
      <w:r w:rsidR="00562DD5" w:rsidRPr="00562DD5">
        <w:rPr>
          <w:rFonts w:cs="Arial"/>
          <w:szCs w:val="22"/>
        </w:rPr>
        <w:t>folgen; soweit ein Projekt ausschließlich die Ressourcen einer Nachwuchsgruppe betrifft, kann der Vorstand die Aufnahme eines Projekts nur bei Vorliegen eines gewichtigen Gru</w:t>
      </w:r>
      <w:r w:rsidR="00562DD5" w:rsidRPr="00562DD5">
        <w:rPr>
          <w:rFonts w:cs="Arial"/>
          <w:szCs w:val="22"/>
        </w:rPr>
        <w:t>n</w:t>
      </w:r>
      <w:r w:rsidR="00562DD5" w:rsidRPr="00562DD5">
        <w:rPr>
          <w:rFonts w:cs="Arial"/>
          <w:szCs w:val="22"/>
        </w:rPr>
        <w:t>des ablehnen;</w:t>
      </w:r>
    </w:p>
    <w:p w:rsidR="00562DD5" w:rsidRPr="00562DD5" w:rsidRDefault="00E734AA" w:rsidP="00E734AA">
      <w:pPr>
        <w:spacing w:line="360" w:lineRule="auto"/>
        <w:ind w:left="704" w:hanging="420"/>
        <w:jc w:val="both"/>
        <w:rPr>
          <w:rFonts w:cs="Arial"/>
          <w:szCs w:val="22"/>
        </w:rPr>
      </w:pPr>
      <w:r>
        <w:rPr>
          <w:rFonts w:cs="Arial"/>
          <w:szCs w:val="22"/>
        </w:rPr>
        <w:t>i)</w:t>
      </w:r>
      <w:r>
        <w:rPr>
          <w:rFonts w:cs="Arial"/>
          <w:szCs w:val="22"/>
        </w:rPr>
        <w:tab/>
      </w:r>
      <w:r w:rsidR="00562DD5" w:rsidRPr="00562DD5">
        <w:rPr>
          <w:rFonts w:cs="Arial"/>
          <w:szCs w:val="22"/>
        </w:rPr>
        <w:t>Erfüllung der Berichtspflichten gegenüber der Stabsstelle Zukunftskonzept (ZuK) und dem Präsidium;</w:t>
      </w:r>
    </w:p>
    <w:p w:rsidR="00562DD5" w:rsidRPr="00562DD5" w:rsidRDefault="00E734AA" w:rsidP="00E734AA">
      <w:pPr>
        <w:spacing w:line="360" w:lineRule="auto"/>
        <w:ind w:left="704" w:hanging="420"/>
        <w:jc w:val="both"/>
        <w:rPr>
          <w:rFonts w:cs="Arial"/>
          <w:szCs w:val="22"/>
        </w:rPr>
      </w:pPr>
      <w:r>
        <w:rPr>
          <w:rFonts w:cs="Arial"/>
          <w:szCs w:val="22"/>
        </w:rPr>
        <w:t>j)</w:t>
      </w:r>
      <w:r>
        <w:rPr>
          <w:rFonts w:cs="Arial"/>
          <w:szCs w:val="22"/>
        </w:rPr>
        <w:tab/>
      </w:r>
      <w:r w:rsidR="00562DD5" w:rsidRPr="00562DD5">
        <w:rPr>
          <w:rFonts w:cs="Arial"/>
          <w:szCs w:val="22"/>
        </w:rPr>
        <w:t>Durchführung von Maßnahmen zur Qualitätssicherung in der Forschung innerhalb des CRC „Textstrukturen“ in Abstimmung mit der Stabsstelle Zukunftskonzept und der Stabsstelle Controlling;</w:t>
      </w:r>
    </w:p>
    <w:p w:rsidR="00562DD5" w:rsidRPr="00562DD5" w:rsidRDefault="00E734AA" w:rsidP="00E734AA">
      <w:pPr>
        <w:spacing w:line="360" w:lineRule="auto"/>
        <w:ind w:left="284"/>
        <w:jc w:val="both"/>
        <w:rPr>
          <w:rFonts w:cs="Arial"/>
          <w:szCs w:val="22"/>
        </w:rPr>
      </w:pPr>
      <w:r>
        <w:rPr>
          <w:rFonts w:cs="Arial"/>
          <w:szCs w:val="22"/>
        </w:rPr>
        <w:t>k)</w:t>
      </w:r>
      <w:r>
        <w:rPr>
          <w:rFonts w:cs="Arial"/>
          <w:szCs w:val="22"/>
        </w:rPr>
        <w:tab/>
      </w:r>
      <w:r w:rsidR="00562DD5" w:rsidRPr="00562DD5">
        <w:rPr>
          <w:rFonts w:cs="Arial"/>
          <w:szCs w:val="22"/>
        </w:rPr>
        <w:t>Entscheidung über die Aufnahme oder den Ausschluss von Mitgliedern oder Angehörigen.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 7</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Geschäftsführende Leitung</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b/>
          <w:szCs w:val="22"/>
          <w:vertAlign w:val="superscript"/>
        </w:rPr>
        <w:t>1</w:t>
      </w:r>
      <w:r w:rsidRPr="00562DD5">
        <w:rPr>
          <w:rFonts w:cs="Arial"/>
          <w:szCs w:val="22"/>
        </w:rPr>
        <w:t xml:space="preserve">Die geschäftsführende Leitung (Sprecherin oder Sprecher) vertritt das CRC „Textstrukturen“ im Rahmen der durch die GO bestimmten Befugnisse und führt die laufenden Geschäfte aus dem Aufgabenbereich des Vorstandes in eigener Zuständigkeit. </w:t>
      </w:r>
      <w:r w:rsidRPr="00562DD5">
        <w:rPr>
          <w:rFonts w:cs="Arial"/>
          <w:b/>
          <w:szCs w:val="22"/>
          <w:vertAlign w:val="superscript"/>
        </w:rPr>
        <w:t>2</w:t>
      </w:r>
      <w:r w:rsidRPr="00562DD5">
        <w:rPr>
          <w:rFonts w:cs="Arial"/>
          <w:szCs w:val="22"/>
        </w:rPr>
        <w:t xml:space="preserve">Die Geschäftsführende Leitung führt den Vorsitz im Vorstand, bereitet dessen Beschlüsse vor und führt sie aus. </w:t>
      </w:r>
      <w:r w:rsidRPr="00562DD5">
        <w:rPr>
          <w:rFonts w:cs="Arial"/>
          <w:b/>
          <w:szCs w:val="22"/>
          <w:vertAlign w:val="superscript"/>
        </w:rPr>
        <w:t>3</w:t>
      </w:r>
      <w:r w:rsidRPr="00562DD5">
        <w:rPr>
          <w:rFonts w:cs="Arial"/>
          <w:szCs w:val="22"/>
        </w:rPr>
        <w:t xml:space="preserve">In dringenden Fällen, in denen eine Entscheidung des Vorstandes nicht rechtzeitig herbeigeführt werden kann, trifft die geschäftsführende Leitung die erforderlichen Maßnahmen selbst; der Vorstand ist unverzüglich von den getroffenen Maßnahmen zu unterrichten. </w:t>
      </w:r>
      <w:r w:rsidRPr="00562DD5">
        <w:rPr>
          <w:rFonts w:cs="Arial"/>
          <w:b/>
          <w:szCs w:val="22"/>
          <w:vertAlign w:val="superscript"/>
        </w:rPr>
        <w:t>4</w:t>
      </w:r>
      <w:r w:rsidRPr="00562DD5">
        <w:rPr>
          <w:rFonts w:cs="Arial"/>
          <w:szCs w:val="22"/>
        </w:rPr>
        <w:t>Dieser kann die Maßnahmen aufheben; en</w:t>
      </w:r>
      <w:r w:rsidRPr="00562DD5">
        <w:rPr>
          <w:rFonts w:cs="Arial"/>
          <w:szCs w:val="22"/>
        </w:rPr>
        <w:t>t</w:t>
      </w:r>
      <w:r w:rsidRPr="00562DD5">
        <w:rPr>
          <w:rFonts w:cs="Arial"/>
          <w:szCs w:val="22"/>
        </w:rPr>
        <w:t>standene Rechte Dritter bleiben unberührt.</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E048C7" w:rsidRDefault="00E048C7">
      <w:pPr>
        <w:rPr>
          <w:rFonts w:cs="Arial"/>
          <w:b/>
          <w:szCs w:val="22"/>
        </w:rPr>
      </w:pPr>
      <w:r>
        <w:rPr>
          <w:rFonts w:cs="Arial"/>
          <w:b/>
          <w:szCs w:val="22"/>
        </w:rPr>
        <w:br w:type="page"/>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lastRenderedPageBreak/>
        <w:t xml:space="preserve">§ 8 </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 xml:space="preserve">Im Rahmen des Zukunftskonzepts eingerichtete Nachwuchsgruppen </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(1) </w:t>
      </w:r>
      <w:r w:rsidR="00E048C7" w:rsidRPr="00E048C7">
        <w:rPr>
          <w:rFonts w:cs="Arial"/>
          <w:b/>
          <w:szCs w:val="22"/>
          <w:vertAlign w:val="superscript"/>
        </w:rPr>
        <w:t>1</w:t>
      </w:r>
      <w:r w:rsidRPr="00562DD5">
        <w:rPr>
          <w:rFonts w:cs="Arial"/>
          <w:szCs w:val="22"/>
        </w:rPr>
        <w:t>Eine Nachwuchsgruppe (NWG) wird von einer Nachwuchsgruppenleiterin oder einem Nac</w:t>
      </w:r>
      <w:r w:rsidRPr="00562DD5">
        <w:rPr>
          <w:rFonts w:cs="Arial"/>
          <w:szCs w:val="22"/>
        </w:rPr>
        <w:t>h</w:t>
      </w:r>
      <w:r w:rsidRPr="00562DD5">
        <w:rPr>
          <w:rFonts w:cs="Arial"/>
          <w:szCs w:val="22"/>
        </w:rPr>
        <w:t xml:space="preserve">wuchsgruppenleiter geleitet. </w:t>
      </w:r>
      <w:r w:rsidR="00E048C7" w:rsidRPr="00E048C7">
        <w:rPr>
          <w:rFonts w:cs="Arial"/>
          <w:b/>
          <w:szCs w:val="22"/>
          <w:vertAlign w:val="superscript"/>
        </w:rPr>
        <w:t>2</w:t>
      </w:r>
      <w:r w:rsidRPr="00562DD5">
        <w:rPr>
          <w:rFonts w:cs="Arial"/>
          <w:szCs w:val="22"/>
        </w:rPr>
        <w:t xml:space="preserve">Sie oder er ist zuständig für die Angelegenheiten nach Absatz 2. </w:t>
      </w:r>
      <w:r w:rsidR="00E048C7" w:rsidRPr="00E048C7">
        <w:rPr>
          <w:rFonts w:cs="Arial"/>
          <w:b/>
          <w:szCs w:val="22"/>
          <w:vertAlign w:val="superscript"/>
        </w:rPr>
        <w:t>3</w:t>
      </w:r>
      <w:r w:rsidRPr="00562DD5">
        <w:rPr>
          <w:rFonts w:cs="Arial"/>
          <w:szCs w:val="22"/>
        </w:rPr>
        <w:t>Weitere Mitglieder und Angehörige sind die aus den Mitteln der NWG finanzierten oder dem Th</w:t>
      </w:r>
      <w:r w:rsidRPr="00562DD5">
        <w:rPr>
          <w:rFonts w:cs="Arial"/>
          <w:szCs w:val="22"/>
        </w:rPr>
        <w:t>e</w:t>
      </w:r>
      <w:r w:rsidRPr="00562DD5">
        <w:rPr>
          <w:rFonts w:cs="Arial"/>
          <w:szCs w:val="22"/>
        </w:rPr>
        <w:t xml:space="preserve">menbereich der NWG zuarbeitenden wissenschaftlichen Mitarbeiterinnen und wissenschaftlichen Mitarbeiter sowie die von der Leitung der Nachwuchsgruppe angenommenen </w:t>
      </w:r>
      <w:r w:rsidRPr="00562DD5">
        <w:rPr>
          <w:rFonts w:cs="Arial"/>
          <w:color w:val="000000"/>
          <w:szCs w:val="22"/>
        </w:rPr>
        <w:t>Doktorandinnen und Doktoranden</w:t>
      </w:r>
      <w:r w:rsidRPr="00562DD5">
        <w:rPr>
          <w:rFonts w:cs="Arial"/>
          <w:szCs w:val="22"/>
        </w:rPr>
        <w:t>.</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(2) Die Leitung einer NWG ist für die Angelegenheiten der NWG zuständig, insbesondere:</w:t>
      </w:r>
    </w:p>
    <w:p w:rsidR="00562DD5" w:rsidRPr="00562DD5" w:rsidRDefault="00E048C7" w:rsidP="00E048C7">
      <w:pPr>
        <w:tabs>
          <w:tab w:val="left" w:pos="360"/>
        </w:tabs>
        <w:spacing w:line="360" w:lineRule="auto"/>
        <w:ind w:left="284"/>
        <w:jc w:val="both"/>
        <w:rPr>
          <w:rFonts w:cs="Arial"/>
          <w:szCs w:val="22"/>
        </w:rPr>
      </w:pPr>
      <w:r>
        <w:rPr>
          <w:rFonts w:cs="Arial"/>
          <w:color w:val="000000"/>
          <w:szCs w:val="22"/>
        </w:rPr>
        <w:t>a)</w:t>
      </w:r>
      <w:r>
        <w:rPr>
          <w:rFonts w:cs="Arial"/>
          <w:color w:val="000000"/>
          <w:szCs w:val="22"/>
        </w:rPr>
        <w:tab/>
      </w:r>
      <w:r w:rsidR="00562DD5" w:rsidRPr="00562DD5">
        <w:rPr>
          <w:rFonts w:cs="Arial"/>
          <w:color w:val="000000"/>
          <w:szCs w:val="22"/>
        </w:rPr>
        <w:t>Beteiligung an der Erfüllung der in § 2 beschriebenen Aufgaben;</w:t>
      </w:r>
    </w:p>
    <w:p w:rsidR="00562DD5" w:rsidRPr="00562DD5" w:rsidRDefault="00E048C7" w:rsidP="00E048C7">
      <w:pPr>
        <w:tabs>
          <w:tab w:val="left" w:pos="360"/>
        </w:tabs>
        <w:spacing w:line="360" w:lineRule="auto"/>
        <w:ind w:left="284"/>
        <w:jc w:val="both"/>
        <w:rPr>
          <w:rFonts w:cs="Arial"/>
          <w:szCs w:val="22"/>
        </w:rPr>
      </w:pPr>
      <w:r>
        <w:rPr>
          <w:rFonts w:cs="Arial"/>
          <w:szCs w:val="22"/>
        </w:rPr>
        <w:t>b)</w:t>
      </w:r>
      <w:r>
        <w:rPr>
          <w:rFonts w:cs="Arial"/>
          <w:szCs w:val="22"/>
        </w:rPr>
        <w:tab/>
      </w:r>
      <w:r w:rsidR="00562DD5" w:rsidRPr="00562DD5">
        <w:rPr>
          <w:rFonts w:cs="Arial"/>
          <w:szCs w:val="22"/>
        </w:rPr>
        <w:t>Erarbeitung des Forschungsprofils der NWG;</w:t>
      </w:r>
    </w:p>
    <w:p w:rsidR="00562DD5" w:rsidRPr="00562DD5" w:rsidRDefault="00E048C7" w:rsidP="00E048C7">
      <w:pPr>
        <w:tabs>
          <w:tab w:val="left" w:pos="360"/>
        </w:tabs>
        <w:spacing w:line="360" w:lineRule="auto"/>
        <w:ind w:left="284"/>
        <w:jc w:val="both"/>
        <w:rPr>
          <w:rFonts w:cs="Arial"/>
          <w:szCs w:val="22"/>
        </w:rPr>
      </w:pPr>
      <w:r>
        <w:rPr>
          <w:rFonts w:cs="Arial"/>
          <w:szCs w:val="22"/>
        </w:rPr>
        <w:t>c)</w:t>
      </w:r>
      <w:r>
        <w:rPr>
          <w:rFonts w:cs="Arial"/>
          <w:szCs w:val="22"/>
        </w:rPr>
        <w:tab/>
      </w:r>
      <w:r w:rsidR="00562DD5" w:rsidRPr="00562DD5">
        <w:rPr>
          <w:rFonts w:cs="Arial"/>
          <w:szCs w:val="22"/>
        </w:rPr>
        <w:t>Entscheidung über die Verwendung von Mitteln der NWG;</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d)</w:t>
      </w:r>
      <w:r>
        <w:rPr>
          <w:rFonts w:cs="Arial"/>
          <w:szCs w:val="22"/>
        </w:rPr>
        <w:tab/>
      </w:r>
      <w:r w:rsidR="00562DD5" w:rsidRPr="00562DD5">
        <w:rPr>
          <w:rFonts w:cs="Arial"/>
          <w:szCs w:val="22"/>
        </w:rPr>
        <w:t>Verantwortung für die sachgerechte Mittelbewirtschaftung der NWG unter Beachtung ei</w:t>
      </w:r>
      <w:r w:rsidR="00562DD5" w:rsidRPr="00562DD5">
        <w:rPr>
          <w:rFonts w:cs="Arial"/>
          <w:szCs w:val="22"/>
        </w:rPr>
        <w:t>n</w:t>
      </w:r>
      <w:r w:rsidR="00562DD5" w:rsidRPr="00562DD5">
        <w:rPr>
          <w:rFonts w:cs="Arial"/>
          <w:szCs w:val="22"/>
        </w:rPr>
        <w:t>schlägiger Bestimmungen und Rechtsvorschriften;</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e)</w:t>
      </w:r>
      <w:r>
        <w:rPr>
          <w:rFonts w:cs="Arial"/>
          <w:szCs w:val="22"/>
        </w:rPr>
        <w:tab/>
      </w:r>
      <w:r w:rsidR="00562DD5" w:rsidRPr="00562DD5">
        <w:rPr>
          <w:rFonts w:cs="Arial"/>
          <w:szCs w:val="22"/>
        </w:rPr>
        <w:t>Entscheidungen über die Verwaltung der Ausstattungsgegenstände, insbesondere der e</w:t>
      </w:r>
      <w:r w:rsidR="00562DD5" w:rsidRPr="00562DD5">
        <w:rPr>
          <w:rFonts w:cs="Arial"/>
          <w:szCs w:val="22"/>
        </w:rPr>
        <w:t>i</w:t>
      </w:r>
      <w:r w:rsidR="00562DD5" w:rsidRPr="00562DD5">
        <w:rPr>
          <w:rFonts w:cs="Arial"/>
          <w:szCs w:val="22"/>
        </w:rPr>
        <w:t>ner NWG durch den Vorstand zugeordneten Arbeitsräume, Werkstätten, Geräte und Sammlungen;</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f)</w:t>
      </w:r>
      <w:r>
        <w:rPr>
          <w:rFonts w:cs="Arial"/>
          <w:szCs w:val="22"/>
        </w:rPr>
        <w:tab/>
      </w:r>
      <w:r w:rsidR="00562DD5" w:rsidRPr="00562DD5">
        <w:rPr>
          <w:rFonts w:cs="Arial"/>
          <w:szCs w:val="22"/>
        </w:rPr>
        <w:t>Verantwortung für die Beachtung der Bestimmungen über Arbeitssicherheit und Umwel</w:t>
      </w:r>
      <w:r w:rsidR="00562DD5" w:rsidRPr="00562DD5">
        <w:rPr>
          <w:rFonts w:cs="Arial"/>
          <w:szCs w:val="22"/>
        </w:rPr>
        <w:t>t</w:t>
      </w:r>
      <w:r w:rsidR="00562DD5" w:rsidRPr="00562DD5">
        <w:rPr>
          <w:rFonts w:cs="Arial"/>
          <w:szCs w:val="22"/>
        </w:rPr>
        <w:t>schutz innerhalb der NWG;</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g)</w:t>
      </w:r>
      <w:r>
        <w:rPr>
          <w:rFonts w:cs="Arial"/>
          <w:szCs w:val="22"/>
        </w:rPr>
        <w:tab/>
      </w:r>
      <w:r w:rsidR="00562DD5" w:rsidRPr="00562DD5">
        <w:rPr>
          <w:rFonts w:cs="Arial"/>
          <w:szCs w:val="22"/>
        </w:rPr>
        <w:t>Sicherstellung der Finanzierung im Benehmen mit dem Vorstand des CRC „Textstrukturen“ und mit Zustimmung des Präsidiums;</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h)</w:t>
      </w:r>
      <w:r>
        <w:rPr>
          <w:rFonts w:cs="Arial"/>
          <w:szCs w:val="22"/>
        </w:rPr>
        <w:tab/>
      </w:r>
      <w:r w:rsidR="00562DD5" w:rsidRPr="00562DD5">
        <w:rPr>
          <w:rFonts w:cs="Arial"/>
          <w:szCs w:val="22"/>
        </w:rPr>
        <w:t>Vorschlag für die Aufnahme von Projekten unter Beachtung der Durchführbarkeit und F</w:t>
      </w:r>
      <w:r w:rsidR="00562DD5" w:rsidRPr="00562DD5">
        <w:rPr>
          <w:rFonts w:cs="Arial"/>
          <w:szCs w:val="22"/>
        </w:rPr>
        <w:t>i</w:t>
      </w:r>
      <w:r w:rsidR="00562DD5" w:rsidRPr="00562DD5">
        <w:rPr>
          <w:rFonts w:cs="Arial"/>
          <w:szCs w:val="22"/>
        </w:rPr>
        <w:t>nanzierbarkeit;</w:t>
      </w:r>
    </w:p>
    <w:p w:rsidR="00562DD5" w:rsidRPr="00562DD5" w:rsidRDefault="00E048C7" w:rsidP="00E048C7">
      <w:pPr>
        <w:tabs>
          <w:tab w:val="left" w:pos="360"/>
        </w:tabs>
        <w:spacing w:line="360" w:lineRule="auto"/>
        <w:ind w:left="704" w:hanging="420"/>
        <w:jc w:val="both"/>
        <w:rPr>
          <w:rFonts w:cs="Arial"/>
          <w:szCs w:val="22"/>
        </w:rPr>
      </w:pPr>
      <w:r>
        <w:rPr>
          <w:rFonts w:cs="Arial"/>
          <w:szCs w:val="22"/>
        </w:rPr>
        <w:t>i)</w:t>
      </w:r>
      <w:r>
        <w:rPr>
          <w:rFonts w:cs="Arial"/>
          <w:szCs w:val="22"/>
        </w:rPr>
        <w:tab/>
      </w:r>
      <w:r w:rsidR="00562DD5" w:rsidRPr="00562DD5">
        <w:rPr>
          <w:rFonts w:cs="Arial"/>
          <w:szCs w:val="22"/>
        </w:rPr>
        <w:t>Erfüllung der Berichtspflichten gegenüber der Stabsstelle Zukunftskonzept (ZuK) und dem Präsidium.</w:t>
      </w:r>
    </w:p>
    <w:p w:rsidR="00562DD5" w:rsidRPr="00562DD5" w:rsidRDefault="00562DD5" w:rsidP="00562DD5">
      <w:pPr>
        <w:tabs>
          <w:tab w:val="left" w:pos="360"/>
        </w:tabs>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(3) </w:t>
      </w:r>
      <w:r w:rsidR="00BF0B56" w:rsidRPr="00BF0B56">
        <w:rPr>
          <w:rFonts w:cs="Arial"/>
          <w:b/>
          <w:szCs w:val="22"/>
          <w:vertAlign w:val="superscript"/>
        </w:rPr>
        <w:t>1</w:t>
      </w:r>
      <w:r w:rsidRPr="00562DD5">
        <w:rPr>
          <w:rFonts w:cs="Arial"/>
          <w:szCs w:val="22"/>
        </w:rPr>
        <w:t>Für die Zwischenevaluation von N</w:t>
      </w:r>
      <w:r w:rsidR="00BF0B56">
        <w:rPr>
          <w:rFonts w:cs="Arial"/>
          <w:szCs w:val="22"/>
        </w:rPr>
        <w:t>achwuchsgruppenleiterinnen und -</w:t>
      </w:r>
      <w:r w:rsidRPr="00562DD5">
        <w:rPr>
          <w:rFonts w:cs="Arial"/>
          <w:szCs w:val="22"/>
        </w:rPr>
        <w:t>leitern nach drei Jahren gelten die Bestimmungen der Ordnung über die Einstellung und Evaluation von Juniorprofessori</w:t>
      </w:r>
      <w:r w:rsidRPr="00562DD5">
        <w:rPr>
          <w:rFonts w:cs="Arial"/>
          <w:szCs w:val="22"/>
        </w:rPr>
        <w:t>n</w:t>
      </w:r>
      <w:r w:rsidRPr="00562DD5">
        <w:rPr>
          <w:rFonts w:cs="Arial"/>
          <w:szCs w:val="22"/>
        </w:rPr>
        <w:t xml:space="preserve">nen und Juniorprofessoren in der jeweils geltenden Fassung. </w:t>
      </w:r>
      <w:r w:rsidR="00BF0B56" w:rsidRPr="00BF0B56">
        <w:rPr>
          <w:rFonts w:cs="Arial"/>
          <w:b/>
          <w:szCs w:val="22"/>
          <w:vertAlign w:val="superscript"/>
        </w:rPr>
        <w:t>2</w:t>
      </w:r>
      <w:r w:rsidRPr="00562DD5">
        <w:rPr>
          <w:rFonts w:cs="Arial"/>
          <w:szCs w:val="22"/>
        </w:rPr>
        <w:t>Für die Verstetigungsentscheidung gelten die Bestimmungen der Ordnung über die Gewährung einer Professur auf Lebenszeit an der Georg-August-Universität Göttingen im „tenure-track-Verfahren“ (tenure-track-Ordnung) in der j</w:t>
      </w:r>
      <w:r w:rsidRPr="00562DD5">
        <w:rPr>
          <w:rFonts w:cs="Arial"/>
          <w:szCs w:val="22"/>
        </w:rPr>
        <w:t>e</w:t>
      </w:r>
      <w:r w:rsidRPr="00562DD5">
        <w:rPr>
          <w:rFonts w:cs="Arial"/>
          <w:szCs w:val="22"/>
        </w:rPr>
        <w:t>weils geltenden Fassung.</w:t>
      </w:r>
    </w:p>
    <w:p w:rsidR="001629FB" w:rsidRDefault="001629FB">
      <w:pPr>
        <w:rPr>
          <w:rFonts w:cs="Arial"/>
          <w:b/>
          <w:szCs w:val="22"/>
        </w:rPr>
      </w:pPr>
      <w:r>
        <w:rPr>
          <w:rFonts w:cs="Arial"/>
          <w:b/>
          <w:szCs w:val="22"/>
        </w:rPr>
        <w:br w:type="page"/>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lastRenderedPageBreak/>
        <w:t>§ 9</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Externer wissenschaftlicher Beirat</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(1) Zur Beratung der Hochschulleitung in Angelegenheiten des CRC „Textstrukturen“ und zur wi</w:t>
      </w:r>
      <w:r w:rsidRPr="00562DD5">
        <w:rPr>
          <w:rFonts w:cs="Arial"/>
          <w:szCs w:val="22"/>
        </w:rPr>
        <w:t>s</w:t>
      </w:r>
      <w:r w:rsidRPr="00562DD5">
        <w:rPr>
          <w:rFonts w:cs="Arial"/>
          <w:szCs w:val="22"/>
        </w:rPr>
        <w:t>senschaftlichen Begleitung der Arbeit des Zentrums wird von der Präsidentin oder dem Präside</w:t>
      </w:r>
      <w:r w:rsidRPr="00562DD5">
        <w:rPr>
          <w:rFonts w:cs="Arial"/>
          <w:szCs w:val="22"/>
        </w:rPr>
        <w:t>n</w:t>
      </w:r>
      <w:r w:rsidRPr="00562DD5">
        <w:rPr>
          <w:rFonts w:cs="Arial"/>
          <w:szCs w:val="22"/>
        </w:rPr>
        <w:t>ten der Georg-August-Universität Göttingen ein wissenschaftlicher Beirat (Scientific Advisory Board, SAB) im Einvernehmen mit den vom Zentrumsvorstand formulierten Vorschlägen bestellt.</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(2) </w:t>
      </w:r>
      <w:r w:rsidRPr="00562DD5">
        <w:rPr>
          <w:rFonts w:cs="Arial"/>
          <w:color w:val="000000"/>
          <w:szCs w:val="22"/>
          <w:vertAlign w:val="superscript"/>
        </w:rPr>
        <w:t>1</w:t>
      </w:r>
      <w:r w:rsidRPr="00562DD5">
        <w:rPr>
          <w:rFonts w:cs="Arial"/>
          <w:szCs w:val="22"/>
        </w:rPr>
        <w:t xml:space="preserve">Die Amtszeit beträgt fünf Jahre; Wiederbestellung ist einmal möglich. </w:t>
      </w:r>
      <w:r w:rsidRPr="00562DD5">
        <w:rPr>
          <w:rFonts w:cs="Arial"/>
          <w:color w:val="000000"/>
          <w:szCs w:val="22"/>
          <w:vertAlign w:val="superscript"/>
        </w:rPr>
        <w:t>2</w:t>
      </w:r>
      <w:r w:rsidRPr="00562DD5">
        <w:rPr>
          <w:rFonts w:cs="Arial"/>
          <w:szCs w:val="22"/>
        </w:rPr>
        <w:t xml:space="preserve">Eine Ersatzbestellung im Falle des vorzeitigen Ausscheidens eines Mitglieds erfolgt für den Rest der verbleibenden Amtszeit. </w:t>
      </w:r>
      <w:r w:rsidRPr="00562DD5">
        <w:rPr>
          <w:rFonts w:cs="Arial"/>
          <w:color w:val="000000"/>
          <w:szCs w:val="22"/>
          <w:vertAlign w:val="superscript"/>
        </w:rPr>
        <w:t>3</w:t>
      </w:r>
      <w:r w:rsidRPr="00562DD5">
        <w:rPr>
          <w:rFonts w:cs="Arial"/>
          <w:szCs w:val="22"/>
        </w:rPr>
        <w:t>Bei der Bestellung der Mitglieder des Beirats nach einer Amtszeit soll die Hälfte der für die nächste Amtszeit zu bestellenden Mitglieder bereits eine Amtszeit als Mitglied des Beirats a</w:t>
      </w:r>
      <w:r w:rsidRPr="00562DD5">
        <w:rPr>
          <w:rFonts w:cs="Arial"/>
          <w:szCs w:val="22"/>
        </w:rPr>
        <w:t>b</w:t>
      </w:r>
      <w:r w:rsidRPr="00562DD5">
        <w:rPr>
          <w:rFonts w:cs="Arial"/>
          <w:szCs w:val="22"/>
        </w:rPr>
        <w:t>gelegt haben.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highlight w:val="green"/>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(3) Der Beirat hat zwischen fünf und zehn Mitglieder, die aus Unternehmen, Wirtschaftsverbänden, dem öffentlichen Sektor oder wissenschaftlichen Einrichtungen kommen können, die externe wi</w:t>
      </w:r>
      <w:r w:rsidRPr="00562DD5">
        <w:rPr>
          <w:rFonts w:cs="Arial"/>
          <w:szCs w:val="22"/>
        </w:rPr>
        <w:t>s</w:t>
      </w:r>
      <w:r w:rsidRPr="00562DD5">
        <w:rPr>
          <w:rFonts w:cs="Arial"/>
          <w:szCs w:val="22"/>
        </w:rPr>
        <w:t>senschaftliche Expertise repräsentieren und aufgrund ihrer Fachkompetenz und Arbeitsschwe</w:t>
      </w:r>
      <w:r w:rsidRPr="00562DD5">
        <w:rPr>
          <w:rFonts w:cs="Arial"/>
          <w:szCs w:val="22"/>
        </w:rPr>
        <w:t>r</w:t>
      </w:r>
      <w:r w:rsidRPr="00562DD5">
        <w:rPr>
          <w:rFonts w:cs="Arial"/>
          <w:szCs w:val="22"/>
        </w:rPr>
        <w:t>punkte in der Lage sind, die Entwicklung des Zentrums zu beurteilen und zur Qualitätssicherung beizutragen.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(4) </w:t>
      </w:r>
      <w:r w:rsidRPr="00562DD5">
        <w:rPr>
          <w:rFonts w:cs="Arial"/>
          <w:color w:val="000000"/>
          <w:szCs w:val="22"/>
          <w:vertAlign w:val="superscript"/>
        </w:rPr>
        <w:t>1</w:t>
      </w:r>
      <w:r w:rsidRPr="00562DD5">
        <w:rPr>
          <w:rFonts w:cs="Arial"/>
          <w:szCs w:val="22"/>
        </w:rPr>
        <w:t xml:space="preserve">Der Beirat wählt aus seiner Mitte eine Vorsitzende oder einen Vorsitzenden sowie deren oder dessen Stellvertretung. </w:t>
      </w:r>
      <w:r w:rsidRPr="00562DD5">
        <w:rPr>
          <w:rFonts w:cs="Arial"/>
          <w:color w:val="000000"/>
          <w:szCs w:val="22"/>
          <w:vertAlign w:val="superscript"/>
        </w:rPr>
        <w:t>2</w:t>
      </w:r>
      <w:r w:rsidRPr="00562DD5">
        <w:rPr>
          <w:rFonts w:cs="Arial"/>
          <w:szCs w:val="22"/>
        </w:rPr>
        <w:t xml:space="preserve">Die Amtszeit endet mit dem Ablauf der Amtszeit des wissenschaftlichen Beirats. </w:t>
      </w:r>
      <w:r w:rsidRPr="00562DD5">
        <w:rPr>
          <w:rFonts w:cs="Arial"/>
          <w:color w:val="000000"/>
          <w:szCs w:val="22"/>
          <w:vertAlign w:val="superscript"/>
        </w:rPr>
        <w:t>3</w:t>
      </w:r>
      <w:r w:rsidRPr="00562DD5">
        <w:rPr>
          <w:rFonts w:cs="Arial"/>
          <w:szCs w:val="22"/>
        </w:rPr>
        <w:t>Wiederwahl ist möglich.</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highlight w:val="green"/>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(5) Der Beirat hat insbesondere folgende Aufgaben:</w:t>
      </w:r>
    </w:p>
    <w:p w:rsidR="00562DD5" w:rsidRPr="00562DD5" w:rsidRDefault="001629FB" w:rsidP="001629FB">
      <w:pPr>
        <w:tabs>
          <w:tab w:val="left" w:pos="-1152"/>
          <w:tab w:val="left" w:pos="-720"/>
          <w:tab w:val="left" w:pos="284"/>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539" w:hanging="255"/>
        <w:jc w:val="both"/>
        <w:rPr>
          <w:rFonts w:cs="Arial"/>
          <w:szCs w:val="22"/>
        </w:rPr>
      </w:pPr>
      <w:r>
        <w:rPr>
          <w:rFonts w:cs="Arial"/>
          <w:szCs w:val="22"/>
        </w:rPr>
        <w:t>a)</w:t>
      </w:r>
      <w:r>
        <w:rPr>
          <w:rFonts w:cs="Arial"/>
          <w:szCs w:val="22"/>
        </w:rPr>
        <w:tab/>
      </w:r>
      <w:r w:rsidR="00562DD5" w:rsidRPr="00562DD5">
        <w:rPr>
          <w:rFonts w:cs="Arial"/>
          <w:szCs w:val="22"/>
        </w:rPr>
        <w:t>Unterstützung des Präsidiums, des GRC und des Vorstands des CRC „Textstrukturen“ in fachlichen Angelegenheiten des CRC „Textstrukturen“;</w:t>
      </w:r>
    </w:p>
    <w:p w:rsidR="00562DD5" w:rsidRPr="00562DD5" w:rsidRDefault="001629FB" w:rsidP="001629FB">
      <w:pPr>
        <w:tabs>
          <w:tab w:val="left" w:pos="-1152"/>
          <w:tab w:val="left" w:pos="-720"/>
          <w:tab w:val="left" w:pos="284"/>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539" w:hanging="255"/>
        <w:jc w:val="both"/>
        <w:rPr>
          <w:rFonts w:cs="Arial"/>
          <w:szCs w:val="22"/>
        </w:rPr>
      </w:pPr>
      <w:r>
        <w:rPr>
          <w:rFonts w:cs="Arial"/>
          <w:szCs w:val="22"/>
        </w:rPr>
        <w:t>b)</w:t>
      </w:r>
      <w:r>
        <w:rPr>
          <w:rFonts w:cs="Arial"/>
          <w:szCs w:val="22"/>
        </w:rPr>
        <w:tab/>
      </w:r>
      <w:r w:rsidR="00562DD5" w:rsidRPr="00562DD5">
        <w:rPr>
          <w:rFonts w:cs="Arial"/>
          <w:szCs w:val="22"/>
        </w:rPr>
        <w:t>Zwischenevaluation der Nachwuchsgruppen-Leitungen innerhalb des CRC „Textstrukturen“ im dritten Jahre nach Arbeitsbeginn der jeweiligen Nachwuchsgruppe;</w:t>
      </w:r>
    </w:p>
    <w:p w:rsidR="00562DD5" w:rsidRPr="00562DD5" w:rsidRDefault="001629FB" w:rsidP="001629FB">
      <w:pPr>
        <w:tabs>
          <w:tab w:val="left" w:pos="-1152"/>
          <w:tab w:val="left" w:pos="-720"/>
          <w:tab w:val="left" w:pos="284"/>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539" w:hanging="255"/>
        <w:jc w:val="both"/>
        <w:rPr>
          <w:rFonts w:cs="Arial"/>
          <w:szCs w:val="22"/>
        </w:rPr>
      </w:pPr>
      <w:r>
        <w:rPr>
          <w:rFonts w:cs="Arial"/>
          <w:szCs w:val="22"/>
        </w:rPr>
        <w:t>c)</w:t>
      </w:r>
      <w:r>
        <w:rPr>
          <w:rFonts w:cs="Arial"/>
          <w:szCs w:val="22"/>
        </w:rPr>
        <w:tab/>
      </w:r>
      <w:r w:rsidR="00562DD5" w:rsidRPr="00562DD5">
        <w:rPr>
          <w:rFonts w:cs="Arial"/>
          <w:szCs w:val="22"/>
        </w:rPr>
        <w:t>Beteiligung an der durch den GRC initiierten Evaluation des CRC „Textstrukturen“, die vier Jahre nach dessen Gründung stattfinden soll;</w:t>
      </w:r>
    </w:p>
    <w:p w:rsidR="00562DD5" w:rsidRPr="00562DD5" w:rsidRDefault="001629FB" w:rsidP="001629FB">
      <w:pPr>
        <w:tabs>
          <w:tab w:val="left" w:pos="-1152"/>
          <w:tab w:val="left" w:pos="-720"/>
          <w:tab w:val="left" w:pos="284"/>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284"/>
        <w:jc w:val="both"/>
        <w:rPr>
          <w:rFonts w:cs="Arial"/>
          <w:szCs w:val="22"/>
        </w:rPr>
      </w:pPr>
      <w:r>
        <w:rPr>
          <w:rFonts w:cs="Arial"/>
          <w:szCs w:val="22"/>
        </w:rPr>
        <w:t>d)</w:t>
      </w:r>
      <w:r>
        <w:rPr>
          <w:rFonts w:cs="Arial"/>
          <w:szCs w:val="22"/>
        </w:rPr>
        <w:tab/>
      </w:r>
      <w:r w:rsidR="00562DD5" w:rsidRPr="00562DD5">
        <w:rPr>
          <w:rFonts w:cs="Arial"/>
          <w:szCs w:val="22"/>
        </w:rPr>
        <w:t>Stellungnahme zu den Tätigkeitsberichten des Vorstands;</w:t>
      </w:r>
    </w:p>
    <w:p w:rsidR="00562DD5" w:rsidRPr="00562DD5" w:rsidRDefault="001629FB" w:rsidP="001629FB">
      <w:pPr>
        <w:tabs>
          <w:tab w:val="left" w:pos="-1152"/>
          <w:tab w:val="left" w:pos="-720"/>
          <w:tab w:val="left" w:pos="284"/>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ind w:left="284"/>
        <w:jc w:val="both"/>
        <w:rPr>
          <w:rFonts w:cs="Arial"/>
          <w:szCs w:val="22"/>
        </w:rPr>
      </w:pPr>
      <w:r>
        <w:rPr>
          <w:rFonts w:cs="Arial"/>
          <w:szCs w:val="22"/>
        </w:rPr>
        <w:t>e)</w:t>
      </w:r>
      <w:r>
        <w:rPr>
          <w:rFonts w:cs="Arial"/>
          <w:szCs w:val="22"/>
        </w:rPr>
        <w:tab/>
      </w:r>
      <w:r w:rsidR="00562DD5" w:rsidRPr="00562DD5">
        <w:rPr>
          <w:rFonts w:cs="Arial"/>
          <w:szCs w:val="22"/>
        </w:rPr>
        <w:t>Erstellung eines regelmäßigen Berichts im Rahmen einer Sitzung.</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highlight w:val="green"/>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lastRenderedPageBreak/>
        <w:t>(6) Ein Mitglied des SAB bildet gemeinsam mit einem Principal Investigator ein Mentoren-Tandem für jeweils eine Nachwuchsgruppenleiterin oder einen Nachwuchsgruppenleiter.</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highlight w:val="green"/>
        </w:rPr>
      </w:pPr>
    </w:p>
    <w:p w:rsidR="00562DD5" w:rsidRPr="00562DD5" w:rsidRDefault="00562DD5" w:rsidP="00562DD5">
      <w:pPr>
        <w:spacing w:line="360" w:lineRule="auto"/>
        <w:jc w:val="both"/>
        <w:rPr>
          <w:rFonts w:cs="Arial"/>
          <w:strike/>
          <w:color w:val="000000"/>
          <w:szCs w:val="22"/>
        </w:rPr>
      </w:pPr>
      <w:r w:rsidRPr="00562DD5">
        <w:rPr>
          <w:rFonts w:cs="Arial"/>
          <w:color w:val="000000"/>
          <w:szCs w:val="22"/>
        </w:rPr>
        <w:t xml:space="preserve">(7) </w:t>
      </w:r>
      <w:r w:rsidRPr="00562DD5">
        <w:rPr>
          <w:rFonts w:cs="Arial"/>
          <w:color w:val="000000"/>
          <w:szCs w:val="22"/>
          <w:vertAlign w:val="superscript"/>
        </w:rPr>
        <w:t>1</w:t>
      </w:r>
      <w:r w:rsidRPr="00562DD5">
        <w:rPr>
          <w:rFonts w:cs="Arial"/>
          <w:color w:val="000000"/>
          <w:szCs w:val="22"/>
        </w:rPr>
        <w:t>Der Beirat erstellt einen eigenen Bericht, der insbesondere eine Beurteilung der wissenschaf</w:t>
      </w:r>
      <w:r w:rsidRPr="00562DD5">
        <w:rPr>
          <w:rFonts w:cs="Arial"/>
          <w:color w:val="000000"/>
          <w:szCs w:val="22"/>
        </w:rPr>
        <w:t>t</w:t>
      </w:r>
      <w:r w:rsidRPr="00562DD5">
        <w:rPr>
          <w:rFonts w:cs="Arial"/>
          <w:color w:val="000000"/>
          <w:szCs w:val="22"/>
        </w:rPr>
        <w:t>lichen Ergebnisse und Leistungen des Zentrums sowie eine Stellungnahme zu künftigen Vorhaben und geplanten Schwerpunktsetzungen enthält,</w:t>
      </w:r>
      <w:r w:rsidRPr="00562DD5">
        <w:rPr>
          <w:rFonts w:cs="Arial"/>
          <w:szCs w:val="22"/>
        </w:rPr>
        <w:t xml:space="preserve"> </w:t>
      </w:r>
      <w:r w:rsidRPr="00562DD5">
        <w:rPr>
          <w:rFonts w:cs="Arial"/>
          <w:color w:val="000000"/>
          <w:szCs w:val="22"/>
        </w:rPr>
        <w:t>gegebenenfalls einschließlich der Empfehlung, ei</w:t>
      </w:r>
      <w:r w:rsidRPr="00562DD5">
        <w:rPr>
          <w:rFonts w:cs="Arial"/>
          <w:color w:val="000000"/>
          <w:szCs w:val="22"/>
        </w:rPr>
        <w:t>n</w:t>
      </w:r>
      <w:r w:rsidRPr="00562DD5">
        <w:rPr>
          <w:rFonts w:cs="Arial"/>
          <w:color w:val="000000"/>
          <w:szCs w:val="22"/>
        </w:rPr>
        <w:t xml:space="preserve">zelne Teilbereiche des Zentrums zu ändern oder aufzuheben. </w:t>
      </w:r>
      <w:r w:rsidRPr="00562DD5">
        <w:rPr>
          <w:rFonts w:cs="Arial"/>
          <w:color w:val="000000"/>
          <w:szCs w:val="22"/>
          <w:vertAlign w:val="superscript"/>
        </w:rPr>
        <w:t>2</w:t>
      </w:r>
      <w:r w:rsidRPr="00562DD5">
        <w:rPr>
          <w:rFonts w:cs="Arial"/>
          <w:color w:val="000000"/>
          <w:szCs w:val="22"/>
        </w:rPr>
        <w:t>Jeder dritte Bericht muss eine u</w:t>
      </w:r>
      <w:r w:rsidRPr="00562DD5">
        <w:rPr>
          <w:rFonts w:cs="Arial"/>
          <w:color w:val="000000"/>
          <w:szCs w:val="22"/>
        </w:rPr>
        <w:t>m</w:t>
      </w:r>
      <w:r w:rsidRPr="00562DD5">
        <w:rPr>
          <w:rFonts w:cs="Arial"/>
          <w:color w:val="000000"/>
          <w:szCs w:val="22"/>
        </w:rPr>
        <w:t>fassende Beurteilung des gesamten Zentrums enthalten.</w:t>
      </w:r>
    </w:p>
    <w:p w:rsidR="00562DD5" w:rsidRPr="00562DD5" w:rsidRDefault="00562DD5" w:rsidP="00562DD5">
      <w:pPr>
        <w:spacing w:line="360" w:lineRule="auto"/>
        <w:jc w:val="both"/>
        <w:rPr>
          <w:rFonts w:cs="Arial"/>
          <w:strike/>
          <w:color w:val="000000"/>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color w:val="000000"/>
          <w:szCs w:val="22"/>
        </w:rPr>
        <w:t xml:space="preserve">(8) </w:t>
      </w:r>
      <w:r w:rsidRPr="00562DD5">
        <w:rPr>
          <w:rFonts w:cs="Arial"/>
          <w:color w:val="000000"/>
          <w:szCs w:val="22"/>
          <w:vertAlign w:val="superscript"/>
        </w:rPr>
        <w:t>1</w:t>
      </w:r>
      <w:r w:rsidRPr="00562DD5">
        <w:rPr>
          <w:rFonts w:cs="Arial"/>
          <w:color w:val="000000"/>
          <w:szCs w:val="22"/>
        </w:rPr>
        <w:t xml:space="preserve">Der Bericht nach Absatz 5 Buchstabe e) und Abs. 7 ist in Textform an die Präsidentin oder den Präsidenten sowie die geschäftsführende Leitung des Zentrums zu übermitteln und auf Wunsch der Präsidentin oder des Präsidenten mündlich zu erläutern. </w:t>
      </w:r>
      <w:r w:rsidRPr="00562DD5">
        <w:rPr>
          <w:rFonts w:cs="Arial"/>
          <w:color w:val="000000"/>
          <w:szCs w:val="22"/>
          <w:vertAlign w:val="superscript"/>
        </w:rPr>
        <w:t>2</w:t>
      </w:r>
      <w:r w:rsidRPr="00562DD5">
        <w:rPr>
          <w:rFonts w:cs="Arial"/>
          <w:color w:val="000000"/>
          <w:szCs w:val="22"/>
        </w:rPr>
        <w:t>Die Präsidentin oder der Präsident informiert das Präsidium, den Zentrumsvorstand und den Senat über das Ergebnis des Berichts.</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(9) </w:t>
      </w:r>
      <w:r w:rsidRPr="00562DD5">
        <w:rPr>
          <w:rFonts w:cs="Arial"/>
          <w:color w:val="000000"/>
          <w:szCs w:val="22"/>
          <w:vertAlign w:val="superscript"/>
        </w:rPr>
        <w:t>1</w:t>
      </w:r>
      <w:r w:rsidRPr="00562DD5">
        <w:rPr>
          <w:rFonts w:cs="Arial"/>
          <w:szCs w:val="22"/>
        </w:rPr>
        <w:t xml:space="preserve">Der Beirat wird von der oder dem Vorsitzenden in der Regel alle zwei Jahre einberufen. </w:t>
      </w:r>
      <w:r w:rsidRPr="00562DD5">
        <w:rPr>
          <w:rFonts w:cs="Arial"/>
          <w:color w:val="000000"/>
          <w:szCs w:val="22"/>
          <w:vertAlign w:val="superscript"/>
        </w:rPr>
        <w:t>2</w:t>
      </w:r>
      <w:r w:rsidRPr="00562DD5">
        <w:rPr>
          <w:rFonts w:cs="Arial"/>
          <w:szCs w:val="22"/>
        </w:rPr>
        <w:t>Die oder der Vorsitzende ist mit Unterstützung durch die geschäftsführende Leitung des Zentrums z</w:t>
      </w:r>
      <w:r w:rsidRPr="00562DD5">
        <w:rPr>
          <w:rFonts w:cs="Arial"/>
          <w:szCs w:val="22"/>
        </w:rPr>
        <w:t>u</w:t>
      </w:r>
      <w:r w:rsidRPr="00562DD5">
        <w:rPr>
          <w:rFonts w:cs="Arial"/>
          <w:szCs w:val="22"/>
        </w:rPr>
        <w:t xml:space="preserve">ständig für Vorbereitung und Durchführung der Sitzung. </w:t>
      </w:r>
      <w:r w:rsidRPr="00562DD5">
        <w:rPr>
          <w:rFonts w:cs="Arial"/>
          <w:color w:val="000000"/>
          <w:szCs w:val="22"/>
          <w:vertAlign w:val="superscript"/>
        </w:rPr>
        <w:t>3</w:t>
      </w:r>
      <w:r w:rsidRPr="00562DD5">
        <w:rPr>
          <w:rFonts w:cs="Arial"/>
          <w:szCs w:val="22"/>
        </w:rPr>
        <w:t>Sie oder er leitet die Sitzung und ist z</w:t>
      </w:r>
      <w:r w:rsidRPr="00562DD5">
        <w:rPr>
          <w:rFonts w:cs="Arial"/>
          <w:szCs w:val="22"/>
        </w:rPr>
        <w:t>u</w:t>
      </w:r>
      <w:r w:rsidRPr="00562DD5">
        <w:rPr>
          <w:rFonts w:cs="Arial"/>
          <w:szCs w:val="22"/>
        </w:rPr>
        <w:t>ständig für Übermittlung sowie Erläuterung des Berichts.</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(10) </w:t>
      </w:r>
      <w:r w:rsidRPr="00562DD5">
        <w:rPr>
          <w:rFonts w:cs="Arial"/>
          <w:color w:val="000000"/>
          <w:szCs w:val="22"/>
          <w:vertAlign w:val="superscript"/>
        </w:rPr>
        <w:t>1</w:t>
      </w:r>
      <w:r w:rsidRPr="00562DD5">
        <w:rPr>
          <w:rFonts w:cs="Arial"/>
          <w:szCs w:val="22"/>
        </w:rPr>
        <w:t>Grundlage für die Beratungen des wissenschaftlichen Beirats sind die Begehung des Zen</w:t>
      </w:r>
      <w:r w:rsidRPr="00562DD5">
        <w:rPr>
          <w:rFonts w:cs="Arial"/>
          <w:szCs w:val="22"/>
        </w:rPr>
        <w:t>t</w:t>
      </w:r>
      <w:r w:rsidRPr="00562DD5">
        <w:rPr>
          <w:rFonts w:cs="Arial"/>
          <w:szCs w:val="22"/>
        </w:rPr>
        <w:t xml:space="preserve">rums, ein mündlicher Bericht des Vorstands sowie der Statusbericht des Vorstands, der durch die geschäftsführende Leitung übermittelt wird. </w:t>
      </w:r>
      <w:r w:rsidRPr="00562DD5">
        <w:rPr>
          <w:rFonts w:cs="Arial"/>
          <w:color w:val="000000"/>
          <w:szCs w:val="22"/>
          <w:vertAlign w:val="superscript"/>
        </w:rPr>
        <w:t>2</w:t>
      </w:r>
      <w:r w:rsidRPr="00562DD5">
        <w:rPr>
          <w:rFonts w:cs="Arial"/>
          <w:szCs w:val="22"/>
        </w:rPr>
        <w:t>Der Statusbericht enthält eine Darstellung der seit dem letzten Beiratsbericht abgeschlossenen, laufenden und geplanten wissenschaftlichen Vorh</w:t>
      </w:r>
      <w:r w:rsidRPr="00562DD5">
        <w:rPr>
          <w:rFonts w:cs="Arial"/>
          <w:szCs w:val="22"/>
        </w:rPr>
        <w:t>a</w:t>
      </w:r>
      <w:r w:rsidRPr="00562DD5">
        <w:rPr>
          <w:rFonts w:cs="Arial"/>
          <w:szCs w:val="22"/>
        </w:rPr>
        <w:t>ben und Projekte sowie des Umfangs, der Herkunft und des Einsatzes der Ressourcen einschlie</w:t>
      </w:r>
      <w:r w:rsidRPr="00562DD5">
        <w:rPr>
          <w:rFonts w:cs="Arial"/>
          <w:szCs w:val="22"/>
        </w:rPr>
        <w:t>ß</w:t>
      </w:r>
      <w:r w:rsidRPr="00562DD5">
        <w:rPr>
          <w:rFonts w:cs="Arial"/>
          <w:szCs w:val="22"/>
        </w:rPr>
        <w:t xml:space="preserve">lich der Drittmittel. </w:t>
      </w:r>
      <w:r w:rsidRPr="00562DD5">
        <w:rPr>
          <w:rFonts w:cs="Arial"/>
          <w:color w:val="000000"/>
          <w:szCs w:val="22"/>
          <w:vertAlign w:val="superscript"/>
        </w:rPr>
        <w:t>3</w:t>
      </w:r>
      <w:r w:rsidRPr="00562DD5">
        <w:rPr>
          <w:rFonts w:cs="Arial"/>
          <w:szCs w:val="22"/>
        </w:rPr>
        <w:t>Er umfasst Informationen zur Personalstruktur, zur Förderung des wisse</w:t>
      </w:r>
      <w:r w:rsidRPr="00562DD5">
        <w:rPr>
          <w:rFonts w:cs="Arial"/>
          <w:szCs w:val="22"/>
        </w:rPr>
        <w:t>n</w:t>
      </w:r>
      <w:r w:rsidRPr="00562DD5">
        <w:rPr>
          <w:rFonts w:cs="Arial"/>
          <w:szCs w:val="22"/>
        </w:rPr>
        <w:t>schaftlichen Nachwuchses, zur Kooperation mit anderen wissenschaftlichen Einrichtungen sowie ein Verzeichnis der seit dem letzten Beiratsbericht veröffentlichten beziehungsweise abgeschlo</w:t>
      </w:r>
      <w:r w:rsidRPr="00562DD5">
        <w:rPr>
          <w:rFonts w:cs="Arial"/>
          <w:szCs w:val="22"/>
        </w:rPr>
        <w:t>s</w:t>
      </w:r>
      <w:r w:rsidRPr="00562DD5">
        <w:rPr>
          <w:rFonts w:cs="Arial"/>
          <w:szCs w:val="22"/>
        </w:rPr>
        <w:t>senen Arbeiten.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136CDE" w:rsidRDefault="00562DD5" w:rsidP="00136CDE">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(11) </w:t>
      </w:r>
      <w:r w:rsidRPr="00562DD5">
        <w:rPr>
          <w:rFonts w:cs="Arial"/>
          <w:color w:val="000000"/>
          <w:szCs w:val="22"/>
          <w:vertAlign w:val="superscript"/>
        </w:rPr>
        <w:t>1</w:t>
      </w:r>
      <w:r w:rsidRPr="00562DD5">
        <w:rPr>
          <w:rFonts w:cs="Arial"/>
          <w:szCs w:val="22"/>
        </w:rPr>
        <w:t>An den Sitzungen können die zuständigen Präsidiumsmitglieder und die wissenschaftli</w:t>
      </w:r>
      <w:r w:rsidR="00E60977">
        <w:rPr>
          <w:rFonts w:cs="Arial"/>
          <w:szCs w:val="22"/>
        </w:rPr>
        <w:t>chen Zentrumsmitglieder und -</w:t>
      </w:r>
      <w:r w:rsidRPr="00562DD5">
        <w:rPr>
          <w:rFonts w:cs="Arial"/>
          <w:szCs w:val="22"/>
        </w:rPr>
        <w:t>angehörigen teilnehmen; wegen der Besonderheit einzelner Beratung</w:t>
      </w:r>
      <w:r w:rsidRPr="00562DD5">
        <w:rPr>
          <w:rFonts w:cs="Arial"/>
          <w:szCs w:val="22"/>
        </w:rPr>
        <w:t>s</w:t>
      </w:r>
      <w:r w:rsidRPr="00562DD5">
        <w:rPr>
          <w:rFonts w:cs="Arial"/>
          <w:szCs w:val="22"/>
        </w:rPr>
        <w:t xml:space="preserve">gegenstände können einzelne Personen, die keine Mitglieder des Beirats sind, von der Beratung ausgeschlossen werden. </w:t>
      </w:r>
      <w:r w:rsidRPr="00562DD5">
        <w:rPr>
          <w:rFonts w:cs="Arial"/>
          <w:color w:val="000000"/>
          <w:szCs w:val="22"/>
          <w:vertAlign w:val="superscript"/>
        </w:rPr>
        <w:t>2</w:t>
      </w:r>
      <w:r w:rsidRPr="00562DD5">
        <w:rPr>
          <w:rFonts w:cs="Arial"/>
          <w:szCs w:val="22"/>
        </w:rPr>
        <w:t xml:space="preserve">Die abschließende Beratung des Berichts des Beirats ist nichtöffentlich. </w:t>
      </w:r>
      <w:r w:rsidRPr="00562DD5">
        <w:rPr>
          <w:rFonts w:cs="Arial"/>
          <w:color w:val="000000"/>
          <w:szCs w:val="22"/>
          <w:vertAlign w:val="superscript"/>
        </w:rPr>
        <w:t>3</w:t>
      </w:r>
      <w:r w:rsidRPr="00562DD5">
        <w:rPr>
          <w:rFonts w:cs="Arial"/>
          <w:szCs w:val="22"/>
        </w:rPr>
        <w:t>Der Beirat kann im Benehmen mit dem Vorstand und dem zuständigen Präsidiumsmitglied Sac</w:t>
      </w:r>
      <w:r w:rsidRPr="00562DD5">
        <w:rPr>
          <w:rFonts w:cs="Arial"/>
          <w:szCs w:val="22"/>
        </w:rPr>
        <w:t>h</w:t>
      </w:r>
      <w:r w:rsidRPr="00562DD5">
        <w:rPr>
          <w:rFonts w:cs="Arial"/>
          <w:szCs w:val="22"/>
        </w:rPr>
        <w:t>verständige beratend hinzuziehen.</w:t>
      </w:r>
      <w:r w:rsidR="00136CDE">
        <w:rPr>
          <w:rFonts w:cs="Arial"/>
          <w:szCs w:val="22"/>
        </w:rPr>
        <w:br w:type="page"/>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lastRenderedPageBreak/>
        <w:t xml:space="preserve">§ 10 </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Publikationstätigkeit, Finanzierungshinweis</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b/>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(1) Die wissenschaftlichen Ergebnisse von Mitgliedern des CRC „Textstrukturen“ werden in geei</w:t>
      </w:r>
      <w:r w:rsidRPr="00562DD5">
        <w:rPr>
          <w:rFonts w:cs="Arial"/>
          <w:szCs w:val="22"/>
        </w:rPr>
        <w:t>g</w:t>
      </w:r>
      <w:r w:rsidRPr="00562DD5">
        <w:rPr>
          <w:rFonts w:cs="Arial"/>
          <w:szCs w:val="22"/>
        </w:rPr>
        <w:t>neter Form veröffentlicht.</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(2) Veröffentlichungen in deutschen Publikationen nennen neben ihrer Einrichtungsadresse als Adresse „Courant Forschungszentrum „Textstrukturen“, Georg-August-Universität Göttingen“ und tragen den Vermerk „Gefördert aus Mitteln der Exzellenzinitiative". Veröffentlichungen in engl</w:t>
      </w:r>
      <w:r w:rsidRPr="00562DD5">
        <w:rPr>
          <w:rFonts w:cs="Arial"/>
          <w:szCs w:val="22"/>
        </w:rPr>
        <w:t>i</w:t>
      </w:r>
      <w:r w:rsidRPr="00562DD5">
        <w:rPr>
          <w:rFonts w:cs="Arial"/>
          <w:szCs w:val="22"/>
        </w:rPr>
        <w:t>schen Publikationen nennen neben ihrer Einrichtungsadresse als Adresse „Courant Research Centre Text Structures“, University of Göttingen und tragen den Vermerk "Funded by the German Excellence Initiative ".</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(3) Die durch Forschung von Angehörigen des CRC „Textstrukturen“ gewonnenen Ergebnisse so</w:t>
      </w:r>
      <w:r w:rsidRPr="00562DD5">
        <w:rPr>
          <w:rFonts w:cs="Arial"/>
          <w:szCs w:val="22"/>
        </w:rPr>
        <w:t>l</w:t>
      </w:r>
      <w:r w:rsidRPr="00562DD5">
        <w:rPr>
          <w:rFonts w:cs="Arial"/>
          <w:szCs w:val="22"/>
        </w:rPr>
        <w:t>len in Abstimmung mit den beteiligten Mitgliedern des CRC „Textstrukturen“ oder der geschäftsfü</w:t>
      </w:r>
      <w:r w:rsidRPr="00562DD5">
        <w:rPr>
          <w:rFonts w:cs="Arial"/>
          <w:szCs w:val="22"/>
        </w:rPr>
        <w:t>h</w:t>
      </w:r>
      <w:r w:rsidRPr="00562DD5">
        <w:rPr>
          <w:rFonts w:cs="Arial"/>
          <w:szCs w:val="22"/>
        </w:rPr>
        <w:t>renden Leitung des CRC „Textstrukturen“ in geeigneter Form und unter Nennung der Einric</w:t>
      </w:r>
      <w:r w:rsidRPr="00562DD5">
        <w:rPr>
          <w:rFonts w:cs="Arial"/>
          <w:szCs w:val="22"/>
        </w:rPr>
        <w:t>h</w:t>
      </w:r>
      <w:r w:rsidRPr="00562DD5">
        <w:rPr>
          <w:rFonts w:cs="Arial"/>
          <w:szCs w:val="22"/>
        </w:rPr>
        <w:t>tungsadresse veröffentlicht werden.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jc w:val="both"/>
        <w:rPr>
          <w:rFonts w:cs="Arial"/>
          <w:szCs w:val="22"/>
        </w:rPr>
      </w:pPr>
      <w:r w:rsidRPr="00562DD5">
        <w:rPr>
          <w:rFonts w:cs="Arial"/>
          <w:szCs w:val="22"/>
        </w:rPr>
        <w:t>(4) Eine wissenschaftliche Kommunikation über die Arbeit des CRC „Textstrukturen“ erfolgt ferner durch geeignete wissenschaftliche und öffentliche Veranstaltungen.</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both"/>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 11</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center"/>
        <w:rPr>
          <w:rFonts w:cs="Arial"/>
          <w:b/>
          <w:szCs w:val="22"/>
        </w:rPr>
      </w:pPr>
      <w:r w:rsidRPr="00562DD5">
        <w:rPr>
          <w:rFonts w:cs="Arial"/>
          <w:b/>
          <w:szCs w:val="22"/>
        </w:rPr>
        <w:t>Allgemeine Verfahrensgrundsätze</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(1) </w:t>
      </w:r>
      <w:r w:rsidRPr="00562DD5">
        <w:rPr>
          <w:rFonts w:cs="Arial"/>
          <w:b/>
          <w:szCs w:val="22"/>
          <w:vertAlign w:val="superscript"/>
        </w:rPr>
        <w:t>1</w:t>
      </w:r>
      <w:r w:rsidRPr="00562DD5">
        <w:rPr>
          <w:rFonts w:cs="Arial"/>
          <w:szCs w:val="22"/>
        </w:rPr>
        <w:t>Über die Sitzungen eines Organs ist ein Ergebnisprotokoll zu fertigen, das von der geschäft</w:t>
      </w:r>
      <w:r w:rsidRPr="00562DD5">
        <w:rPr>
          <w:rFonts w:cs="Arial"/>
          <w:szCs w:val="22"/>
        </w:rPr>
        <w:t>s</w:t>
      </w:r>
      <w:r w:rsidRPr="00562DD5">
        <w:rPr>
          <w:rFonts w:cs="Arial"/>
          <w:szCs w:val="22"/>
        </w:rPr>
        <w:t xml:space="preserve">führenden Leitung zu unterzeichnen ist. </w:t>
      </w:r>
      <w:r w:rsidRPr="00562DD5">
        <w:rPr>
          <w:rFonts w:cs="Arial"/>
          <w:b/>
          <w:szCs w:val="22"/>
          <w:vertAlign w:val="superscript"/>
        </w:rPr>
        <w:t>2</w:t>
      </w:r>
      <w:r w:rsidRPr="00562DD5">
        <w:rPr>
          <w:rFonts w:cs="Arial"/>
          <w:szCs w:val="22"/>
        </w:rPr>
        <w:t>Die Beschlussfassung im Umlaufverfahren ist durch die geschäftsführende Leitung in einem Vermerk zu protokollieren.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 xml:space="preserve">(2) </w:t>
      </w:r>
      <w:r w:rsidRPr="00562DD5">
        <w:rPr>
          <w:rFonts w:cs="Arial"/>
          <w:b/>
          <w:szCs w:val="22"/>
          <w:vertAlign w:val="superscript"/>
        </w:rPr>
        <w:t>1</w:t>
      </w:r>
      <w:r w:rsidRPr="00562DD5">
        <w:rPr>
          <w:rFonts w:cs="Arial"/>
          <w:szCs w:val="22"/>
        </w:rPr>
        <w:t xml:space="preserve">Die Sitzung der Mitgliederversammlung oder des Vorstands wird von der geschäftsführenden Leitung oder deren Stellvertretung einberufen und geleitet. </w:t>
      </w:r>
      <w:r w:rsidRPr="00562DD5">
        <w:rPr>
          <w:rFonts w:cs="Arial"/>
          <w:b/>
          <w:szCs w:val="22"/>
          <w:vertAlign w:val="superscript"/>
        </w:rPr>
        <w:t>2</w:t>
      </w:r>
      <w:r w:rsidRPr="00562DD5">
        <w:rPr>
          <w:rFonts w:cs="Arial"/>
          <w:szCs w:val="22"/>
        </w:rPr>
        <w:t>Die Sitzung der Mitgliederversam</w:t>
      </w:r>
      <w:r w:rsidRPr="00562DD5">
        <w:rPr>
          <w:rFonts w:cs="Arial"/>
          <w:szCs w:val="22"/>
        </w:rPr>
        <w:t>m</w:t>
      </w:r>
      <w:r w:rsidRPr="00562DD5">
        <w:rPr>
          <w:rFonts w:cs="Arial"/>
          <w:szCs w:val="22"/>
        </w:rPr>
        <w:t>lung oder des Vorstands ist ordnungsgemäß einberufen, wenn die schriftliche Einladung unter A</w:t>
      </w:r>
      <w:r w:rsidRPr="00562DD5">
        <w:rPr>
          <w:rFonts w:cs="Arial"/>
          <w:szCs w:val="22"/>
        </w:rPr>
        <w:t>n</w:t>
      </w:r>
      <w:r w:rsidRPr="00562DD5">
        <w:rPr>
          <w:rFonts w:cs="Arial"/>
          <w:szCs w:val="22"/>
        </w:rPr>
        <w:t>gabe der vorgesehenen Tagesordnung durch die geschäftsführende Leitung oder im Falle von deren Verhinderung durch ihre Stellvertretung mit einer Frist von wenigstens einer Woche ergeht.</w:t>
      </w:r>
      <w:r w:rsidRPr="00562DD5">
        <w:rPr>
          <w:rFonts w:cs="Arial"/>
          <w:b/>
          <w:szCs w:val="22"/>
          <w:vertAlign w:val="superscript"/>
        </w:rPr>
        <w:t xml:space="preserve"> 3</w:t>
      </w:r>
      <w:r w:rsidRPr="00562DD5">
        <w:rPr>
          <w:rFonts w:cs="Arial"/>
          <w:szCs w:val="22"/>
        </w:rPr>
        <w:t xml:space="preserve">Wird wegen Beschlussunfähigkeit zu einer weiteren Sitzung eingeladen, kann die Ladungsfrist </w:t>
      </w:r>
      <w:r w:rsidRPr="00562DD5">
        <w:rPr>
          <w:rFonts w:cs="Arial"/>
          <w:szCs w:val="22"/>
        </w:rPr>
        <w:lastRenderedPageBreak/>
        <w:t xml:space="preserve">angemessen verkürzt werden. </w:t>
      </w:r>
      <w:r w:rsidRPr="00562DD5">
        <w:rPr>
          <w:rFonts w:cs="Arial"/>
          <w:b/>
          <w:szCs w:val="22"/>
          <w:vertAlign w:val="superscript"/>
        </w:rPr>
        <w:t>4</w:t>
      </w:r>
      <w:r w:rsidRPr="00562DD5">
        <w:rPr>
          <w:rFonts w:cs="Arial"/>
          <w:szCs w:val="22"/>
        </w:rPr>
        <w:t>Ein Organ kann Dritte, insbesondere Mitglieder oder Angehörige des CRC „Textstrukturen“, in Einzelfragen beratend hinzuziehen.</w:t>
      </w: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562DD5">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r w:rsidRPr="00562DD5">
        <w:rPr>
          <w:rFonts w:cs="Arial"/>
          <w:szCs w:val="22"/>
        </w:rPr>
        <w:t>(3) Über die Verwendung der Drittmittel entscheidet im Rahmen der Bewilligungsbedingungen, der Landesvorschriften und der universitären Vorgaben dasjenige Mitglied des CRC „Textstrukturen“ das für das Forschungsvorhaben verantwortlich ist.</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rPr>
          <w:rFonts w:cs="Arial"/>
          <w:szCs w:val="22"/>
        </w:rPr>
      </w:pP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b/>
          <w:szCs w:val="22"/>
        </w:rPr>
      </w:pPr>
      <w:r w:rsidRPr="00562DD5">
        <w:rPr>
          <w:rFonts w:cs="Arial"/>
          <w:b/>
          <w:szCs w:val="22"/>
        </w:rPr>
        <w:t>§ 12</w:t>
      </w:r>
    </w:p>
    <w:p w:rsidR="00562DD5" w:rsidRPr="00562DD5" w:rsidRDefault="00562DD5" w:rsidP="00562DD5">
      <w:pPr>
        <w:tabs>
          <w:tab w:val="left" w:pos="-1152"/>
          <w:tab w:val="left" w:pos="-720"/>
          <w:tab w:val="left" w:pos="0"/>
          <w:tab w:val="left" w:pos="542"/>
          <w:tab w:val="left" w:pos="825"/>
          <w:tab w:val="left" w:pos="2159"/>
          <w:tab w:val="left" w:pos="2879"/>
          <w:tab w:val="left" w:pos="3599"/>
          <w:tab w:val="left" w:pos="4319"/>
          <w:tab w:val="left" w:pos="5039"/>
          <w:tab w:val="left" w:pos="5759"/>
          <w:tab w:val="left" w:pos="6479"/>
          <w:tab w:val="left" w:pos="7199"/>
          <w:tab w:val="left" w:pos="7919"/>
          <w:tab w:val="left" w:pos="8639"/>
          <w:tab w:val="left" w:pos="9359"/>
        </w:tabs>
        <w:autoSpaceDE w:val="0"/>
        <w:autoSpaceDN w:val="0"/>
        <w:spacing w:line="360" w:lineRule="auto"/>
        <w:ind w:left="542" w:hanging="542"/>
        <w:jc w:val="center"/>
        <w:rPr>
          <w:rFonts w:cs="Arial"/>
          <w:szCs w:val="22"/>
        </w:rPr>
      </w:pPr>
      <w:r w:rsidRPr="00562DD5">
        <w:rPr>
          <w:rFonts w:cs="Arial"/>
          <w:b/>
          <w:szCs w:val="22"/>
        </w:rPr>
        <w:t>Inkrafttreten</w:t>
      </w:r>
    </w:p>
    <w:p w:rsidR="00562DD5" w:rsidRPr="00562DD5" w:rsidRDefault="00562DD5" w:rsidP="006239EB">
      <w:pPr>
        <w:tabs>
          <w:tab w:val="left" w:pos="-1152"/>
          <w:tab w:val="left" w:pos="-720"/>
          <w:tab w:val="left" w:pos="0"/>
          <w:tab w:val="left" w:pos="542"/>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line="360" w:lineRule="auto"/>
        <w:jc w:val="both"/>
        <w:rPr>
          <w:rFonts w:cs="Arial"/>
          <w:szCs w:val="22"/>
        </w:rPr>
      </w:pPr>
    </w:p>
    <w:p w:rsidR="00562DD5" w:rsidRPr="00562DD5" w:rsidRDefault="00562DD5" w:rsidP="006239EB">
      <w:pPr>
        <w:pStyle w:val="Textkrper"/>
        <w:spacing w:line="360" w:lineRule="auto"/>
        <w:jc w:val="both"/>
        <w:rPr>
          <w:rFonts w:ascii="Arial" w:hAnsi="Arial" w:cs="Arial"/>
          <w:sz w:val="22"/>
          <w:szCs w:val="22"/>
        </w:rPr>
      </w:pPr>
      <w:r w:rsidRPr="00562DD5">
        <w:rPr>
          <w:rFonts w:ascii="Arial" w:hAnsi="Arial" w:cs="Arial"/>
          <w:sz w:val="22"/>
          <w:szCs w:val="22"/>
        </w:rPr>
        <w:t>(1) Die vorstehende Ordnung tritt am Tage nach ihrer Bekanntmachung in den Amtlichen Mitte</w:t>
      </w:r>
      <w:r w:rsidRPr="00562DD5">
        <w:rPr>
          <w:rFonts w:ascii="Arial" w:hAnsi="Arial" w:cs="Arial"/>
          <w:sz w:val="22"/>
          <w:szCs w:val="22"/>
        </w:rPr>
        <w:t>i</w:t>
      </w:r>
      <w:r w:rsidRPr="00562DD5">
        <w:rPr>
          <w:rFonts w:ascii="Arial" w:hAnsi="Arial" w:cs="Arial"/>
          <w:sz w:val="22"/>
          <w:szCs w:val="22"/>
        </w:rPr>
        <w:t>lungen der Georg-August-Universität Göttingen in Kraft.</w:t>
      </w:r>
    </w:p>
    <w:p w:rsidR="00562DD5" w:rsidRPr="00562DD5" w:rsidRDefault="00562DD5" w:rsidP="006239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spacing w:line="360" w:lineRule="auto"/>
        <w:jc w:val="both"/>
        <w:rPr>
          <w:rFonts w:cs="Arial"/>
          <w:szCs w:val="22"/>
        </w:rPr>
      </w:pPr>
    </w:p>
    <w:p w:rsidR="00562DD5" w:rsidRPr="00562DD5" w:rsidRDefault="00562DD5" w:rsidP="006239EB">
      <w:pPr>
        <w:spacing w:line="360" w:lineRule="auto"/>
        <w:jc w:val="both"/>
        <w:rPr>
          <w:rFonts w:cs="Arial"/>
          <w:szCs w:val="22"/>
        </w:rPr>
      </w:pPr>
      <w:r w:rsidRPr="00562DD5">
        <w:rPr>
          <w:rFonts w:cs="Arial"/>
          <w:szCs w:val="22"/>
        </w:rPr>
        <w:t>(2) Bis zur Wahl des ersten Vorstands besteht der Vorstand aus folgenden Mitgliedern (Grü</w:t>
      </w:r>
      <w:r w:rsidRPr="00562DD5">
        <w:rPr>
          <w:rFonts w:cs="Arial"/>
          <w:szCs w:val="22"/>
        </w:rPr>
        <w:t>n</w:t>
      </w:r>
      <w:r w:rsidRPr="00562DD5">
        <w:rPr>
          <w:rFonts w:cs="Arial"/>
          <w:szCs w:val="22"/>
        </w:rPr>
        <w:t xml:space="preserve">dungsvorstand): </w:t>
      </w:r>
    </w:p>
    <w:p w:rsidR="00562DD5" w:rsidRPr="007C5D02" w:rsidRDefault="00562DD5" w:rsidP="00562DD5">
      <w:pPr>
        <w:spacing w:line="360" w:lineRule="auto"/>
        <w:jc w:val="both"/>
        <w:rPr>
          <w:rFonts w:cs="Arial"/>
          <w:szCs w:val="22"/>
        </w:rPr>
      </w:pPr>
      <w:r w:rsidRPr="007C5D02">
        <w:rPr>
          <w:rFonts w:cs="Arial"/>
          <w:szCs w:val="22"/>
        </w:rPr>
        <w:t>Prof. Dr. Anke Holler (Sprecherin)</w:t>
      </w:r>
    </w:p>
    <w:p w:rsidR="00562DD5" w:rsidRPr="007C5D02" w:rsidRDefault="00562DD5" w:rsidP="00562DD5">
      <w:pPr>
        <w:spacing w:line="360" w:lineRule="auto"/>
        <w:jc w:val="both"/>
        <w:rPr>
          <w:rFonts w:cs="Arial"/>
          <w:szCs w:val="22"/>
        </w:rPr>
      </w:pPr>
      <w:r w:rsidRPr="007C5D02">
        <w:rPr>
          <w:rFonts w:cs="Arial"/>
          <w:szCs w:val="22"/>
        </w:rPr>
        <w:t>Prof. Dr. Simone Winko (Stellvertretende Sprecherin)</w:t>
      </w:r>
    </w:p>
    <w:p w:rsidR="00562DD5" w:rsidRPr="007C5D02" w:rsidRDefault="00562DD5" w:rsidP="00562DD5">
      <w:pPr>
        <w:spacing w:line="360" w:lineRule="auto"/>
        <w:jc w:val="both"/>
        <w:rPr>
          <w:rFonts w:cs="Arial"/>
          <w:szCs w:val="22"/>
        </w:rPr>
      </w:pPr>
      <w:r w:rsidRPr="007C5D02">
        <w:rPr>
          <w:rFonts w:cs="Arial"/>
          <w:szCs w:val="22"/>
        </w:rPr>
        <w:t>Prof. Dr. Uta Lass</w:t>
      </w:r>
    </w:p>
    <w:p w:rsidR="00562DD5" w:rsidRPr="007C5D02" w:rsidRDefault="00562DD5" w:rsidP="00562DD5">
      <w:pPr>
        <w:spacing w:line="360" w:lineRule="auto"/>
        <w:jc w:val="both"/>
        <w:rPr>
          <w:rFonts w:cs="Arial"/>
          <w:szCs w:val="22"/>
        </w:rPr>
      </w:pPr>
      <w:r w:rsidRPr="007C5D02">
        <w:rPr>
          <w:rFonts w:cs="Arial"/>
          <w:szCs w:val="22"/>
        </w:rPr>
        <w:t>Prof. Dr. Annekathrin Schacht</w:t>
      </w:r>
    </w:p>
    <w:p w:rsidR="00562DD5" w:rsidRPr="007C5D02" w:rsidRDefault="00562DD5" w:rsidP="00562DD5">
      <w:pPr>
        <w:spacing w:line="360" w:lineRule="auto"/>
        <w:jc w:val="both"/>
        <w:rPr>
          <w:rFonts w:cs="Arial"/>
          <w:szCs w:val="22"/>
        </w:rPr>
      </w:pPr>
      <w:r w:rsidRPr="007C5D02">
        <w:rPr>
          <w:rFonts w:cs="Arial"/>
          <w:szCs w:val="22"/>
        </w:rPr>
        <w:t>Dr. Tobias Klauk</w:t>
      </w:r>
    </w:p>
    <w:p w:rsidR="00562DD5" w:rsidRPr="007C5D02" w:rsidRDefault="00562DD5" w:rsidP="00562DD5">
      <w:pPr>
        <w:spacing w:line="360" w:lineRule="auto"/>
        <w:jc w:val="both"/>
        <w:rPr>
          <w:rFonts w:cs="Arial"/>
          <w:szCs w:val="22"/>
        </w:rPr>
      </w:pPr>
      <w:r w:rsidRPr="007C5D02">
        <w:rPr>
          <w:rFonts w:cs="Arial"/>
          <w:szCs w:val="22"/>
        </w:rPr>
        <w:t>Jingyang Xue</w:t>
      </w:r>
    </w:p>
    <w:p w:rsidR="00562DD5" w:rsidRPr="007C5D02" w:rsidRDefault="00562DD5" w:rsidP="00562DD5">
      <w:pPr>
        <w:spacing w:line="360" w:lineRule="auto"/>
        <w:jc w:val="both"/>
        <w:rPr>
          <w:rFonts w:cs="Arial"/>
          <w:szCs w:val="22"/>
        </w:rPr>
      </w:pPr>
      <w:r w:rsidRPr="007C5D02">
        <w:rPr>
          <w:rFonts w:cs="Arial"/>
          <w:szCs w:val="22"/>
        </w:rPr>
        <w:t>Beratendes Mitglied ohne Stimmrecht: Anna Fenner (Koordinatorin).</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r w:rsidRPr="00562DD5">
        <w:rPr>
          <w:rFonts w:cs="Arial"/>
          <w:szCs w:val="22"/>
        </w:rPr>
        <w:t>Die Wahl eines neuen Vorstands ist bis spätestens zum Ende des Wintersemesters 2011/2012 durchzuführen. Die Amtszeit des ersten gewählten Vorstands endet mit Ablauf des 31.3.2012.</w:t>
      </w: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both"/>
        <w:rPr>
          <w:rFonts w:cs="Arial"/>
          <w:szCs w:val="22"/>
        </w:rPr>
      </w:pPr>
    </w:p>
    <w:p w:rsidR="00562DD5" w:rsidRPr="00562DD5" w:rsidRDefault="00562DD5" w:rsidP="00562DD5">
      <w:pPr>
        <w:spacing w:line="360" w:lineRule="auto"/>
        <w:jc w:val="center"/>
        <w:rPr>
          <w:rFonts w:cs="Arial"/>
          <w:b/>
          <w:szCs w:val="22"/>
        </w:rPr>
      </w:pPr>
      <w:r w:rsidRPr="00562DD5">
        <w:rPr>
          <w:rFonts w:cs="Arial"/>
          <w:b/>
          <w:szCs w:val="22"/>
        </w:rPr>
        <w:t>Anlage</w:t>
      </w:r>
    </w:p>
    <w:p w:rsidR="00562DD5" w:rsidRPr="00562DD5" w:rsidRDefault="00562DD5" w:rsidP="00562DD5">
      <w:pPr>
        <w:spacing w:line="360" w:lineRule="auto"/>
        <w:jc w:val="both"/>
        <w:rPr>
          <w:rFonts w:cs="Arial"/>
          <w:szCs w:val="22"/>
        </w:rPr>
      </w:pPr>
      <w:r w:rsidRPr="00562DD5">
        <w:rPr>
          <w:rFonts w:cs="Arial"/>
          <w:szCs w:val="22"/>
        </w:rPr>
        <w:t>Im Rahmen des Zukunftskonzeptes eingerichtete, selbständige Nachwuchsgruppen (NWG) im CRC „Textstrukturen“ (Stand zum Inkrafttreten der Ordnung):</w:t>
      </w:r>
    </w:p>
    <w:p w:rsidR="00562DD5" w:rsidRPr="00562DD5" w:rsidRDefault="00562DD5" w:rsidP="00562DD5">
      <w:pPr>
        <w:spacing w:line="360" w:lineRule="auto"/>
        <w:jc w:val="both"/>
        <w:rPr>
          <w:rFonts w:cs="Arial"/>
          <w:szCs w:val="22"/>
        </w:rPr>
      </w:pPr>
      <w:r w:rsidRPr="00562DD5">
        <w:rPr>
          <w:rFonts w:cs="Arial"/>
          <w:szCs w:val="22"/>
        </w:rPr>
        <w:t>- NWG 1: „Theoretische Linguistik“ (“Theoretical Linguistics“)</w:t>
      </w:r>
    </w:p>
    <w:p w:rsidR="00562DD5" w:rsidRPr="00562DD5" w:rsidRDefault="00562DD5" w:rsidP="00562DD5">
      <w:pPr>
        <w:spacing w:line="360" w:lineRule="auto"/>
        <w:jc w:val="both"/>
        <w:rPr>
          <w:rFonts w:cs="Arial"/>
          <w:szCs w:val="22"/>
        </w:rPr>
      </w:pPr>
      <w:r w:rsidRPr="00562DD5">
        <w:rPr>
          <w:rFonts w:cs="Arial"/>
          <w:szCs w:val="22"/>
        </w:rPr>
        <w:t>- NWG 2: „Analytische Literaturwissenschaft“ (“Analytical Literary Theory“)</w:t>
      </w:r>
    </w:p>
    <w:p w:rsidR="00562DD5" w:rsidRPr="00562DD5" w:rsidRDefault="00562DD5" w:rsidP="00562DD5">
      <w:pPr>
        <w:spacing w:line="360" w:lineRule="auto"/>
        <w:jc w:val="both"/>
        <w:rPr>
          <w:rFonts w:cs="Arial"/>
          <w:szCs w:val="22"/>
        </w:rPr>
      </w:pPr>
      <w:r w:rsidRPr="00562DD5">
        <w:rPr>
          <w:rFonts w:cs="Arial"/>
          <w:szCs w:val="22"/>
        </w:rPr>
        <w:t>- NWG 3: „Experimentelle Psycholinguistik” (“Experimental Psycholinguistics“)</w:t>
      </w:r>
    </w:p>
    <w:p w:rsidR="00562DD5" w:rsidRDefault="00562DD5" w:rsidP="00617326">
      <w:pPr>
        <w:pBdr>
          <w:bottom w:val="single" w:sz="4" w:space="1" w:color="auto"/>
        </w:pBdr>
        <w:spacing w:after="120" w:line="360" w:lineRule="auto"/>
        <w:contextualSpacing/>
        <w:rPr>
          <w:rFonts w:cs="Arial"/>
          <w:szCs w:val="22"/>
        </w:rPr>
      </w:pPr>
    </w:p>
    <w:p w:rsidR="00A13D26" w:rsidRDefault="00A13D26" w:rsidP="00A13D26">
      <w:pPr>
        <w:pStyle w:val="Titel"/>
        <w:spacing w:line="360" w:lineRule="auto"/>
        <w:ind w:right="-2"/>
        <w:jc w:val="both"/>
        <w:rPr>
          <w:rFonts w:cs="Arial"/>
          <w:bCs/>
          <w:sz w:val="22"/>
          <w:szCs w:val="22"/>
          <w:u w:val="single"/>
        </w:rPr>
      </w:pPr>
      <w:r>
        <w:rPr>
          <w:rFonts w:cs="Arial"/>
          <w:bCs/>
          <w:sz w:val="22"/>
          <w:szCs w:val="22"/>
          <w:u w:val="single"/>
        </w:rPr>
        <w:lastRenderedPageBreak/>
        <w:t>Zentrale und gemeinsame Einrichtungen:</w:t>
      </w:r>
    </w:p>
    <w:p w:rsidR="00617326" w:rsidRDefault="00A13D26" w:rsidP="00C752A1">
      <w:pPr>
        <w:spacing w:after="120" w:line="360" w:lineRule="auto"/>
        <w:contextualSpacing/>
        <w:jc w:val="both"/>
        <w:rPr>
          <w:rFonts w:cs="Arial"/>
          <w:szCs w:val="22"/>
        </w:rPr>
      </w:pPr>
      <w:r>
        <w:rPr>
          <w:rFonts w:cs="Arial"/>
          <w:szCs w:val="22"/>
        </w:rPr>
        <w:t>Das Präsidium der Georg-August-Universität Göttinge</w:t>
      </w:r>
      <w:r w:rsidR="00240FF8">
        <w:rPr>
          <w:rFonts w:cs="Arial"/>
          <w:szCs w:val="22"/>
        </w:rPr>
        <w:t>n hat am 16.08.2011 die</w:t>
      </w:r>
      <w:r>
        <w:rPr>
          <w:rFonts w:cs="Arial"/>
          <w:szCs w:val="22"/>
        </w:rPr>
        <w:t xml:space="preserve"> wesentliche Änd</w:t>
      </w:r>
      <w:r>
        <w:rPr>
          <w:rFonts w:cs="Arial"/>
          <w:szCs w:val="22"/>
        </w:rPr>
        <w:t>e</w:t>
      </w:r>
      <w:r>
        <w:rPr>
          <w:rFonts w:cs="Arial"/>
          <w:szCs w:val="22"/>
        </w:rPr>
        <w:t xml:space="preserve">rung des DFG-Forschungszentrums </w:t>
      </w:r>
      <w:r w:rsidR="00C752A1">
        <w:rPr>
          <w:rFonts w:cs="Arial"/>
          <w:szCs w:val="22"/>
        </w:rPr>
        <w:t>„</w:t>
      </w:r>
      <w:r>
        <w:rPr>
          <w:rFonts w:cs="Arial"/>
          <w:szCs w:val="22"/>
        </w:rPr>
        <w:t>Cent</w:t>
      </w:r>
      <w:r w:rsidR="00FC2D9A">
        <w:rPr>
          <w:rFonts w:cs="Arial"/>
          <w:szCs w:val="22"/>
        </w:rPr>
        <w:t>er for Molecular Physiolog</w:t>
      </w:r>
      <w:r w:rsidR="008E663E">
        <w:rPr>
          <w:rFonts w:cs="Arial"/>
          <w:szCs w:val="22"/>
        </w:rPr>
        <w:t>y</w:t>
      </w:r>
      <w:r w:rsidR="00FC2D9A">
        <w:rPr>
          <w:rFonts w:cs="Arial"/>
          <w:szCs w:val="22"/>
        </w:rPr>
        <w:t xml:space="preserve"> of</w:t>
      </w:r>
      <w:r>
        <w:rPr>
          <w:rFonts w:cs="Arial"/>
          <w:szCs w:val="22"/>
        </w:rPr>
        <w:t xml:space="preserve"> </w:t>
      </w:r>
      <w:r w:rsidR="008D2F19">
        <w:rPr>
          <w:rFonts w:cs="Arial"/>
          <w:szCs w:val="22"/>
        </w:rPr>
        <w:t>t</w:t>
      </w:r>
      <w:r>
        <w:rPr>
          <w:rFonts w:cs="Arial"/>
          <w:szCs w:val="22"/>
        </w:rPr>
        <w:t>he Brain</w:t>
      </w:r>
      <w:r w:rsidR="00C752A1">
        <w:rPr>
          <w:rFonts w:cs="Arial"/>
          <w:szCs w:val="22"/>
        </w:rPr>
        <w:t>“</w:t>
      </w:r>
      <w:r>
        <w:rPr>
          <w:rFonts w:cs="Arial"/>
          <w:szCs w:val="22"/>
        </w:rPr>
        <w:t xml:space="preserve"> (CMPB) b</w:t>
      </w:r>
      <w:r>
        <w:rPr>
          <w:rFonts w:cs="Arial"/>
          <w:szCs w:val="22"/>
        </w:rPr>
        <w:t>e</w:t>
      </w:r>
      <w:r>
        <w:rPr>
          <w:rFonts w:cs="Arial"/>
          <w:szCs w:val="22"/>
        </w:rPr>
        <w:t xml:space="preserve">schlossen </w:t>
      </w:r>
      <w:r w:rsidR="00AC72D5">
        <w:rPr>
          <w:rFonts w:cs="Arial"/>
          <w:szCs w:val="22"/>
        </w:rPr>
        <w:t>(</w:t>
      </w:r>
      <w:r w:rsidR="00AC72D5" w:rsidRPr="006F57B4">
        <w:rPr>
          <w:rFonts w:cs="Arial"/>
          <w:szCs w:val="22"/>
        </w:rPr>
        <w:t xml:space="preserve">§ 37 Abs. 1 Satz 3 Nr. 4 a) NHG </w:t>
      </w:r>
      <w:r w:rsidRPr="006F57B4">
        <w:rPr>
          <w:rFonts w:cs="Arial"/>
          <w:szCs w:val="22"/>
        </w:rPr>
        <w:t xml:space="preserve">in der Fassung der Bekanntmachung vom 26.02.2007 (Nds. GVBl. S. 69), zuletzt geändert durch Artikel 1 des Gesetzes vom 29.06.2011 (Nds. GVBl. </w:t>
      </w:r>
      <w:r w:rsidR="008D2F19">
        <w:rPr>
          <w:rFonts w:cs="Arial"/>
          <w:szCs w:val="22"/>
        </w:rPr>
        <w:br/>
      </w:r>
      <w:r w:rsidRPr="006F57B4">
        <w:rPr>
          <w:rFonts w:cs="Arial"/>
          <w:szCs w:val="22"/>
        </w:rPr>
        <w:t>S. 202), in Verbindung mit § 21 Abs. 2 Satz 2 der Grundordnung der Georg-August-Universität Göttingen (GO) in der Fassung der Bekanntmachung vom 20.12.2010 (Amtliche Mitteilungen Nr. 58/2010 S. 6374),</w:t>
      </w:r>
      <w:r w:rsidRPr="006F57B4">
        <w:rPr>
          <w:rFonts w:cs="Arial"/>
          <w:bCs/>
          <w:szCs w:val="22"/>
        </w:rPr>
        <w:t xml:space="preserve"> zuletzt geändert durch Beschluss des Senats vom 06.07.2011 (Amtliche Mitte</w:t>
      </w:r>
      <w:r w:rsidRPr="006F57B4">
        <w:rPr>
          <w:rFonts w:cs="Arial"/>
          <w:bCs/>
          <w:szCs w:val="22"/>
        </w:rPr>
        <w:t>i</w:t>
      </w:r>
      <w:r w:rsidRPr="006F57B4">
        <w:rPr>
          <w:rFonts w:cs="Arial"/>
          <w:bCs/>
          <w:szCs w:val="22"/>
        </w:rPr>
        <w:t>lungen Nr. 21/2011 S. 1699)</w:t>
      </w:r>
      <w:r w:rsidR="00AC72D5">
        <w:rPr>
          <w:rFonts w:cs="Arial"/>
          <w:szCs w:val="22"/>
        </w:rPr>
        <w:t>.</w:t>
      </w:r>
      <w:r w:rsidRPr="006F57B4">
        <w:rPr>
          <w:rFonts w:cs="Arial"/>
          <w:szCs w:val="22"/>
        </w:rPr>
        <w:t xml:space="preserve"> </w:t>
      </w:r>
      <w:r w:rsidR="00240FF8">
        <w:rPr>
          <w:rFonts w:cs="Arial"/>
          <w:szCs w:val="22"/>
        </w:rPr>
        <w:t>Stellungnah</w:t>
      </w:r>
      <w:r w:rsidR="0002744F">
        <w:rPr>
          <w:rFonts w:cs="Arial"/>
          <w:szCs w:val="22"/>
        </w:rPr>
        <w:t>m</w:t>
      </w:r>
      <w:r w:rsidR="00240FF8">
        <w:rPr>
          <w:rFonts w:cs="Arial"/>
          <w:szCs w:val="22"/>
        </w:rPr>
        <w:t>e des Senats ist am 17.08.2011 erfolgt (§ 41 Abs. 2 Satz 2 NHG in Verbindung mit § 21 Abs. 2 Satz 2 GO).</w:t>
      </w:r>
    </w:p>
    <w:p w:rsidR="00240FF8" w:rsidRDefault="00240FF8" w:rsidP="00C752A1">
      <w:pPr>
        <w:spacing w:after="120" w:line="360" w:lineRule="auto"/>
        <w:contextualSpacing/>
        <w:jc w:val="both"/>
        <w:rPr>
          <w:rFonts w:cs="Arial"/>
          <w:szCs w:val="22"/>
        </w:rPr>
      </w:pPr>
      <w:r>
        <w:rPr>
          <w:rFonts w:cs="Arial"/>
          <w:szCs w:val="22"/>
        </w:rPr>
        <w:t>Die beschlossenen Änderungen werden nachfolgend bekannt gemacht:</w:t>
      </w:r>
    </w:p>
    <w:p w:rsidR="00A13D26" w:rsidRDefault="00A13D26" w:rsidP="00C752A1">
      <w:pPr>
        <w:spacing w:after="120" w:line="360" w:lineRule="auto"/>
        <w:jc w:val="both"/>
        <w:rPr>
          <w:rFonts w:cs="Arial"/>
        </w:rPr>
      </w:pPr>
    </w:p>
    <w:p w:rsidR="00C752A1" w:rsidRDefault="00C752A1" w:rsidP="00C752A1">
      <w:pPr>
        <w:spacing w:after="120" w:line="360" w:lineRule="auto"/>
        <w:jc w:val="both"/>
        <w:rPr>
          <w:rFonts w:cs="Arial"/>
        </w:rPr>
      </w:pPr>
      <w:r>
        <w:rPr>
          <w:rFonts w:cs="Arial"/>
        </w:rPr>
        <w:t>1.) Die Fakultät für Chemie wird als Trägerfakultät am Zentrum beteiligt.</w:t>
      </w:r>
    </w:p>
    <w:p w:rsidR="00C752A1" w:rsidRPr="00FC2D9A" w:rsidRDefault="00C752A1" w:rsidP="00C752A1">
      <w:pPr>
        <w:spacing w:after="120" w:line="360" w:lineRule="auto"/>
        <w:jc w:val="both"/>
        <w:rPr>
          <w:rFonts w:cs="Arial"/>
          <w:szCs w:val="22"/>
          <w:lang w:val="en-US"/>
        </w:rPr>
      </w:pPr>
      <w:r w:rsidRPr="00FC2D9A">
        <w:rPr>
          <w:rFonts w:cs="Arial"/>
          <w:lang w:val="en-US"/>
        </w:rPr>
        <w:t xml:space="preserve">2.) Das Zentrum „Center </w:t>
      </w:r>
      <w:r w:rsidR="00FC2D9A" w:rsidRPr="00FC2D9A">
        <w:rPr>
          <w:rFonts w:cs="Arial"/>
          <w:szCs w:val="22"/>
          <w:lang w:val="en-US"/>
        </w:rPr>
        <w:t>for Molecular Physiolog</w:t>
      </w:r>
      <w:r w:rsidR="008E663E">
        <w:rPr>
          <w:rFonts w:cs="Arial"/>
          <w:szCs w:val="22"/>
          <w:lang w:val="en-US"/>
        </w:rPr>
        <w:t>y</w:t>
      </w:r>
      <w:r w:rsidR="00FC2D9A" w:rsidRPr="00FC2D9A">
        <w:rPr>
          <w:rFonts w:cs="Arial"/>
          <w:szCs w:val="22"/>
          <w:lang w:val="en-US"/>
        </w:rPr>
        <w:t xml:space="preserve"> of</w:t>
      </w:r>
      <w:r w:rsidRPr="00FC2D9A">
        <w:rPr>
          <w:rFonts w:cs="Arial"/>
          <w:szCs w:val="22"/>
          <w:lang w:val="en-US"/>
        </w:rPr>
        <w:t xml:space="preserve"> </w:t>
      </w:r>
      <w:r w:rsidR="008D2F19" w:rsidRPr="00FC2D9A">
        <w:rPr>
          <w:rFonts w:cs="Arial"/>
          <w:szCs w:val="22"/>
          <w:lang w:val="en-US"/>
        </w:rPr>
        <w:t>t</w:t>
      </w:r>
      <w:r w:rsidRPr="00FC2D9A">
        <w:rPr>
          <w:rFonts w:cs="Arial"/>
          <w:szCs w:val="22"/>
          <w:lang w:val="en-US"/>
        </w:rPr>
        <w:t>he Brain“ wird als Zentrum „Cluster of Exce</w:t>
      </w:r>
      <w:r w:rsidRPr="00FC2D9A">
        <w:rPr>
          <w:rFonts w:cs="Arial"/>
          <w:szCs w:val="22"/>
          <w:lang w:val="en-US"/>
        </w:rPr>
        <w:t>l</w:t>
      </w:r>
      <w:r w:rsidRPr="00FC2D9A">
        <w:rPr>
          <w:rFonts w:cs="Arial"/>
          <w:szCs w:val="22"/>
          <w:lang w:val="en-US"/>
        </w:rPr>
        <w:t>lence Nanoscale Microscopy and Molecular Physi</w:t>
      </w:r>
      <w:r w:rsidR="00FC2D9A" w:rsidRPr="00FC2D9A">
        <w:rPr>
          <w:rFonts w:cs="Arial"/>
          <w:szCs w:val="22"/>
          <w:lang w:val="en-US"/>
        </w:rPr>
        <w:t>olog</w:t>
      </w:r>
      <w:r w:rsidR="008E663E">
        <w:rPr>
          <w:rFonts w:cs="Arial"/>
          <w:szCs w:val="22"/>
          <w:lang w:val="en-US"/>
        </w:rPr>
        <w:t>y</w:t>
      </w:r>
      <w:r w:rsidR="00FC2D9A" w:rsidRPr="00FC2D9A">
        <w:rPr>
          <w:rFonts w:cs="Arial"/>
          <w:szCs w:val="22"/>
          <w:lang w:val="en-US"/>
        </w:rPr>
        <w:t xml:space="preserve"> of</w:t>
      </w:r>
      <w:r w:rsidRPr="00FC2D9A">
        <w:rPr>
          <w:rFonts w:cs="Arial"/>
          <w:szCs w:val="22"/>
          <w:lang w:val="en-US"/>
        </w:rPr>
        <w:t xml:space="preserve"> </w:t>
      </w:r>
      <w:r w:rsidR="008D2F19" w:rsidRPr="00FC2D9A">
        <w:rPr>
          <w:rFonts w:cs="Arial"/>
          <w:szCs w:val="22"/>
          <w:lang w:val="en-US"/>
        </w:rPr>
        <w:t>t</w:t>
      </w:r>
      <w:r w:rsidRPr="00FC2D9A">
        <w:rPr>
          <w:rFonts w:cs="Arial"/>
          <w:szCs w:val="22"/>
          <w:lang w:val="en-US"/>
        </w:rPr>
        <w:t>he Brain“ mit den Sektionen „DFG-Forschungszentrum Cent</w:t>
      </w:r>
      <w:r w:rsidR="008E663E">
        <w:rPr>
          <w:rFonts w:cs="Arial"/>
          <w:szCs w:val="22"/>
          <w:lang w:val="en-US"/>
        </w:rPr>
        <w:t>er for Molecular Physiology</w:t>
      </w:r>
      <w:r w:rsidR="00FC2D9A" w:rsidRPr="00FC2D9A">
        <w:rPr>
          <w:rFonts w:cs="Arial"/>
          <w:szCs w:val="22"/>
          <w:lang w:val="en-US"/>
        </w:rPr>
        <w:t xml:space="preserve"> of</w:t>
      </w:r>
      <w:r w:rsidRPr="00FC2D9A">
        <w:rPr>
          <w:rFonts w:cs="Arial"/>
          <w:szCs w:val="22"/>
          <w:lang w:val="en-US"/>
        </w:rPr>
        <w:t xml:space="preserve"> </w:t>
      </w:r>
      <w:r w:rsidR="008D2F19" w:rsidRPr="00FC2D9A">
        <w:rPr>
          <w:rFonts w:cs="Arial"/>
          <w:szCs w:val="22"/>
          <w:lang w:val="en-US"/>
        </w:rPr>
        <w:t>t</w:t>
      </w:r>
      <w:r w:rsidRPr="00FC2D9A">
        <w:rPr>
          <w:rFonts w:cs="Arial"/>
          <w:szCs w:val="22"/>
          <w:lang w:val="en-US"/>
        </w:rPr>
        <w:t>he Brain“ und „Microscopy at the Nanom</w:t>
      </w:r>
      <w:r w:rsidRPr="00FC2D9A">
        <w:rPr>
          <w:rFonts w:cs="Arial"/>
          <w:szCs w:val="22"/>
          <w:lang w:val="en-US"/>
        </w:rPr>
        <w:t>e</w:t>
      </w:r>
      <w:r w:rsidRPr="00FC2D9A">
        <w:rPr>
          <w:rFonts w:cs="Arial"/>
          <w:szCs w:val="22"/>
          <w:lang w:val="en-US"/>
        </w:rPr>
        <w:t>ter Range“</w:t>
      </w:r>
      <w:r w:rsidR="00F51422" w:rsidRPr="00FC2D9A">
        <w:rPr>
          <w:rFonts w:cs="Arial"/>
          <w:szCs w:val="22"/>
          <w:lang w:val="en-US"/>
        </w:rPr>
        <w:t xml:space="preserve"> (CNMPB)</w:t>
      </w:r>
      <w:r w:rsidRPr="00FC2D9A">
        <w:rPr>
          <w:rFonts w:cs="Arial"/>
          <w:szCs w:val="22"/>
          <w:lang w:val="en-US"/>
        </w:rPr>
        <w:t xml:space="preserve"> fortgeführt.</w:t>
      </w:r>
    </w:p>
    <w:p w:rsidR="00C752A1" w:rsidRPr="00FC2D9A" w:rsidRDefault="00C752A1" w:rsidP="00C752A1">
      <w:pPr>
        <w:pBdr>
          <w:bottom w:val="single" w:sz="4" w:space="1" w:color="auto"/>
        </w:pBdr>
        <w:spacing w:after="120" w:line="360" w:lineRule="auto"/>
        <w:jc w:val="both"/>
        <w:rPr>
          <w:rFonts w:cs="Arial"/>
          <w:szCs w:val="22"/>
          <w:lang w:val="en-US"/>
        </w:rPr>
      </w:pPr>
    </w:p>
    <w:p w:rsidR="00C752A1" w:rsidRPr="00FC2D9A" w:rsidRDefault="00C752A1" w:rsidP="00C752A1">
      <w:pPr>
        <w:spacing w:after="120" w:line="360" w:lineRule="auto"/>
        <w:jc w:val="both"/>
        <w:rPr>
          <w:rFonts w:cs="Arial"/>
          <w:lang w:val="en-US"/>
        </w:rPr>
      </w:pPr>
    </w:p>
    <w:sectPr w:rsidR="00C752A1" w:rsidRPr="00FC2D9A" w:rsidSect="00D37E21">
      <w:headerReference w:type="default" r:id="rId14"/>
      <w:pgSz w:w="11906" w:h="16838" w:code="9"/>
      <w:pgMar w:top="1701" w:right="851" w:bottom="1701" w:left="1418" w:header="720" w:footer="720" w:gutter="0"/>
      <w:pgNumType w:start="9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D26" w:rsidRDefault="00A13D26">
      <w:r>
        <w:separator/>
      </w:r>
    </w:p>
  </w:endnote>
  <w:endnote w:type="continuationSeparator" w:id="0">
    <w:p w:rsidR="00A13D26" w:rsidRDefault="00A13D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exusTypewriter-Regular">
    <w:altName w:val="Times New Roman"/>
    <w:panose1 w:val="00000000000000000000"/>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GR Lucida San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ourier 16.67 Pitch">
    <w:altName w:val="Lucida Console"/>
    <w:panose1 w:val="00000000000000000000"/>
    <w:charset w:val="00"/>
    <w:family w:val="modern"/>
    <w:notTrueType/>
    <w:pitch w:val="fixed"/>
    <w:sig w:usb0="00000003" w:usb1="00000000" w:usb2="00000000" w:usb3="00000000" w:csb0="00000001" w:csb1="00000000"/>
  </w:font>
  <w:font w:name="ZapfHumnst BT">
    <w:altName w:val="Century Gothic"/>
    <w:panose1 w:val="020B0502050508020304"/>
    <w:charset w:val="00"/>
    <w:family w:val="swiss"/>
    <w:pitch w:val="variable"/>
    <w:sig w:usb0="00000087" w:usb1="00000000" w:usb2="00000000" w:usb3="00000000" w:csb0="0000001B" w:csb1="00000000"/>
  </w:font>
  <w:font w:name="NexusSerif-Regular">
    <w:altName w:val="Times New Roman"/>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Elite">
    <w:charset w:val="00"/>
    <w:family w:val="modern"/>
    <w:pitch w:val="default"/>
    <w:sig w:usb0="00000000" w:usb1="00000000" w:usb2="00000000" w:usb3="00000000" w:csb0="00000000" w:csb1="00000000"/>
  </w:font>
  <w:font w:name="BoldMT">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Fett">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D26" w:rsidRDefault="00A13D26">
      <w:r>
        <w:separator/>
      </w:r>
    </w:p>
  </w:footnote>
  <w:footnote w:type="continuationSeparator" w:id="0">
    <w:p w:rsidR="00A13D26" w:rsidRDefault="00A13D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Kopfzeile"/>
    </w:pPr>
    <w:r>
      <w:rPr>
        <w:noProof/>
      </w:rPr>
      <w:drawing>
        <wp:anchor distT="0" distB="0" distL="114300" distR="114300" simplePos="0" relativeHeight="251658240" behindDoc="1" locked="0" layoutInCell="1" allowOverlap="1">
          <wp:simplePos x="0" y="0"/>
          <wp:positionH relativeFrom="column">
            <wp:posOffset>-1014730</wp:posOffset>
          </wp:positionH>
          <wp:positionV relativeFrom="paragraph">
            <wp:posOffset>-545466</wp:posOffset>
          </wp:positionV>
          <wp:extent cx="7696124" cy="10791825"/>
          <wp:effectExtent l="19050" t="0" r="76" b="0"/>
          <wp:wrapNone/>
          <wp:docPr id="1" name="Bild 1" descr="C:\Dokumente und Einstellungen\Riechel\Desktop\neues Deckblatt Amtliche Mitteilungen I an August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Riechel\Desktop\neues Deckblatt Amtliche Mitteilungen I an August 2011.jpg"/>
                  <pic:cNvPicPr>
                    <a:picLocks noChangeAspect="1" noChangeArrowheads="1"/>
                  </pic:cNvPicPr>
                </pic:nvPicPr>
                <pic:blipFill>
                  <a:blip r:embed="rId1"/>
                  <a:srcRect/>
                  <a:stretch>
                    <a:fillRect/>
                  </a:stretch>
                </pic:blipFill>
                <pic:spPr bwMode="auto">
                  <a:xfrm>
                    <a:off x="0" y="0"/>
                    <a:ext cx="7696124" cy="10791825"/>
                  </a:xfrm>
                  <a:prstGeom prst="rect">
                    <a:avLst/>
                  </a:prstGeom>
                  <a:noFill/>
                  <a:ln w="9525">
                    <a:noFill/>
                    <a:miter lim="800000"/>
                    <a:headEnd/>
                    <a:tailEnd/>
                  </a:ln>
                </pic:spPr>
              </pic:pic>
            </a:graphicData>
          </a:graphic>
        </wp:anchor>
      </w:drawing>
    </w:r>
    <w:r>
      <w:rPr>
        <w:noProof/>
      </w:rPr>
      <w:drawing>
        <wp:anchor distT="0" distB="0" distL="114300" distR="114300" simplePos="0" relativeHeight="251656191" behindDoc="1" locked="0" layoutInCell="1" allowOverlap="1">
          <wp:simplePos x="0" y="0"/>
          <wp:positionH relativeFrom="column">
            <wp:posOffset>-918845</wp:posOffset>
          </wp:positionH>
          <wp:positionV relativeFrom="paragraph">
            <wp:posOffset>-468630</wp:posOffset>
          </wp:positionV>
          <wp:extent cx="7572375" cy="10715625"/>
          <wp:effectExtent l="19050" t="0" r="9525" b="0"/>
          <wp:wrapNone/>
          <wp:docPr id="6" name="Bild 6" desc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
                  <pic:cNvPicPr>
                    <a:picLocks noChangeAspect="1" noChangeArrowheads="1"/>
                  </pic:cNvPicPr>
                </pic:nvPicPr>
                <pic:blipFill>
                  <a:blip r:embed="rId2"/>
                  <a:srcRect/>
                  <a:stretch>
                    <a:fillRect/>
                  </a:stretch>
                </pic:blipFill>
                <pic:spPr bwMode="auto">
                  <a:xfrm>
                    <a:off x="0" y="0"/>
                    <a:ext cx="7572375" cy="1071562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D26" w:rsidRDefault="00A13D26">
    <w:pPr>
      <w:pStyle w:val="Kopfzeile"/>
      <w:rPr>
        <w:rFonts w:cs="Arial"/>
        <w:sz w:val="16"/>
      </w:rPr>
    </w:pPr>
    <w:r>
      <w:rPr>
        <w:sz w:val="16"/>
      </w:rPr>
      <w:t>Amtliche Mitteilungen I der Georg-August-Universität Göttingen vom 31.08.2011/Nr. 3</w:t>
    </w:r>
    <w:r>
      <w:rPr>
        <w:sz w:val="16"/>
      </w:rPr>
      <w:tab/>
    </w:r>
    <w:r>
      <w:rPr>
        <w:rFonts w:cs="Arial"/>
        <w:sz w:val="16"/>
      </w:rPr>
      <w:t xml:space="preserve">Seite </w:t>
    </w:r>
    <w:r w:rsidR="00175D9C" w:rsidRPr="00D37E21">
      <w:rPr>
        <w:rFonts w:cs="Arial"/>
        <w:sz w:val="16"/>
      </w:rPr>
      <w:fldChar w:fldCharType="begin"/>
    </w:r>
    <w:r w:rsidRPr="00D37E21">
      <w:rPr>
        <w:rFonts w:cs="Arial"/>
        <w:sz w:val="16"/>
      </w:rPr>
      <w:instrText xml:space="preserve"> PAGE   \* MERGEFORMAT </w:instrText>
    </w:r>
    <w:r w:rsidR="00175D9C" w:rsidRPr="00D37E21">
      <w:rPr>
        <w:rFonts w:cs="Arial"/>
        <w:sz w:val="16"/>
      </w:rPr>
      <w:fldChar w:fldCharType="separate"/>
    </w:r>
    <w:r w:rsidR="008E663E">
      <w:rPr>
        <w:rFonts w:cs="Arial"/>
        <w:noProof/>
        <w:sz w:val="16"/>
      </w:rPr>
      <w:t>128</w:t>
    </w:r>
    <w:r w:rsidR="00175D9C" w:rsidRPr="00D37E21">
      <w:rPr>
        <w:rFonts w:cs="Arial"/>
        <w:sz w:val="1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4B05FA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7523ED"/>
    <w:multiLevelType w:val="hybridMultilevel"/>
    <w:tmpl w:val="DF1E3E40"/>
    <w:lvl w:ilvl="0" w:tplc="6242F880">
      <w:start w:val="1"/>
      <w:numFmt w:val="bullet"/>
      <w:pStyle w:val="FormatvorlagegendertBVMrz92Arial12ptZeilenabstand15Zeil"/>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0E21AAB"/>
    <w:multiLevelType w:val="hybridMultilevel"/>
    <w:tmpl w:val="2E46A38C"/>
    <w:name w:val="WW8Num28"/>
    <w:lvl w:ilvl="0" w:tplc="E8546BF4">
      <w:start w:val="1"/>
      <w:numFmt w:val="decimal"/>
      <w:lvlText w:val="%1."/>
      <w:lvlJc w:val="left"/>
      <w:pPr>
        <w:tabs>
          <w:tab w:val="num" w:pos="900"/>
        </w:tabs>
        <w:ind w:left="900" w:hanging="360"/>
      </w:pPr>
    </w:lvl>
    <w:lvl w:ilvl="1" w:tplc="EC52B874">
      <w:start w:val="1"/>
      <w:numFmt w:val="decimal"/>
      <w:lvlText w:val="%2."/>
      <w:lvlJc w:val="left"/>
      <w:pPr>
        <w:tabs>
          <w:tab w:val="num" w:pos="1440"/>
        </w:tabs>
        <w:ind w:left="1440" w:hanging="360"/>
      </w:pPr>
    </w:lvl>
    <w:lvl w:ilvl="2" w:tplc="C9ECE1D6">
      <w:start w:val="1"/>
      <w:numFmt w:val="decimal"/>
      <w:lvlText w:val="%3."/>
      <w:lvlJc w:val="left"/>
      <w:pPr>
        <w:tabs>
          <w:tab w:val="num" w:pos="2160"/>
        </w:tabs>
        <w:ind w:left="2160" w:hanging="360"/>
      </w:pPr>
    </w:lvl>
    <w:lvl w:ilvl="3" w:tplc="8CA88A7E">
      <w:start w:val="1"/>
      <w:numFmt w:val="decimal"/>
      <w:lvlText w:val="%4."/>
      <w:lvlJc w:val="left"/>
      <w:pPr>
        <w:tabs>
          <w:tab w:val="num" w:pos="2880"/>
        </w:tabs>
        <w:ind w:left="2880" w:hanging="360"/>
      </w:pPr>
    </w:lvl>
    <w:lvl w:ilvl="4" w:tplc="AA480606">
      <w:start w:val="1"/>
      <w:numFmt w:val="decimal"/>
      <w:lvlText w:val="%5."/>
      <w:lvlJc w:val="left"/>
      <w:pPr>
        <w:tabs>
          <w:tab w:val="num" w:pos="3600"/>
        </w:tabs>
        <w:ind w:left="3600" w:hanging="360"/>
      </w:pPr>
    </w:lvl>
    <w:lvl w:ilvl="5" w:tplc="8AEE6C0E">
      <w:start w:val="1"/>
      <w:numFmt w:val="decimal"/>
      <w:lvlText w:val="%6."/>
      <w:lvlJc w:val="left"/>
      <w:pPr>
        <w:tabs>
          <w:tab w:val="num" w:pos="4320"/>
        </w:tabs>
        <w:ind w:left="4320" w:hanging="360"/>
      </w:pPr>
    </w:lvl>
    <w:lvl w:ilvl="6" w:tplc="C4FCA39C">
      <w:start w:val="1"/>
      <w:numFmt w:val="decimal"/>
      <w:lvlText w:val="%7."/>
      <w:lvlJc w:val="left"/>
      <w:pPr>
        <w:tabs>
          <w:tab w:val="num" w:pos="5040"/>
        </w:tabs>
        <w:ind w:left="5040" w:hanging="360"/>
      </w:pPr>
    </w:lvl>
    <w:lvl w:ilvl="7" w:tplc="445C14B6">
      <w:start w:val="1"/>
      <w:numFmt w:val="decimal"/>
      <w:lvlText w:val="%8."/>
      <w:lvlJc w:val="left"/>
      <w:pPr>
        <w:tabs>
          <w:tab w:val="num" w:pos="5760"/>
        </w:tabs>
        <w:ind w:left="5760" w:hanging="360"/>
      </w:pPr>
    </w:lvl>
    <w:lvl w:ilvl="8" w:tplc="FD183D0C">
      <w:start w:val="1"/>
      <w:numFmt w:val="decimal"/>
      <w:lvlText w:val="%9."/>
      <w:lvlJc w:val="left"/>
      <w:pPr>
        <w:tabs>
          <w:tab w:val="num" w:pos="6480"/>
        </w:tabs>
        <w:ind w:left="6480" w:hanging="360"/>
      </w:pPr>
    </w:lvl>
  </w:abstractNum>
  <w:abstractNum w:abstractNumId="3">
    <w:nsid w:val="023440C8"/>
    <w:multiLevelType w:val="singleLevel"/>
    <w:tmpl w:val="20BE7B42"/>
    <w:name w:val="WW8Num42"/>
    <w:lvl w:ilvl="0">
      <w:start w:val="1"/>
      <w:numFmt w:val="none"/>
      <w:lvlText w:val="1."/>
      <w:lvlJc w:val="left"/>
      <w:pPr>
        <w:tabs>
          <w:tab w:val="num" w:pos="360"/>
        </w:tabs>
        <w:ind w:left="360" w:hanging="360"/>
      </w:pPr>
    </w:lvl>
  </w:abstractNum>
  <w:abstractNum w:abstractNumId="4">
    <w:nsid w:val="19405487"/>
    <w:multiLevelType w:val="hybridMultilevel"/>
    <w:tmpl w:val="8FA05CEA"/>
    <w:lvl w:ilvl="0" w:tplc="0D34D518">
      <w:start w:val="1"/>
      <w:numFmt w:val="decimal"/>
      <w:pStyle w:val="StandardlksEinzug"/>
      <w:lvlText w:val="(%1)"/>
      <w:lvlJc w:val="left"/>
      <w:pPr>
        <w:tabs>
          <w:tab w:val="num" w:pos="397"/>
        </w:tabs>
        <w:ind w:left="0" w:firstLine="0"/>
      </w:pPr>
      <w:rPr>
        <w:rFonts w:hint="default"/>
      </w:rPr>
    </w:lvl>
    <w:lvl w:ilvl="1" w:tplc="03CA9FCA">
      <w:start w:val="1"/>
      <w:numFmt w:val="lowerLetter"/>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5">
    <w:nsid w:val="22A66A01"/>
    <w:multiLevelType w:val="multilevel"/>
    <w:tmpl w:val="1C4C094C"/>
    <w:lvl w:ilvl="0">
      <w:start w:val="1"/>
      <w:numFmt w:val="upperRoman"/>
      <w:pStyle w:val="Abschnittsberschrift"/>
      <w:suff w:val="space"/>
      <w:lvlText w:val="%1."/>
      <w:lvlJc w:val="left"/>
      <w:pPr>
        <w:ind w:left="0" w:firstLine="0"/>
      </w:pPr>
      <w:rPr>
        <w:rFonts w:hint="default"/>
      </w:rPr>
    </w:lvl>
    <w:lvl w:ilvl="1">
      <w:start w:val="1"/>
      <w:numFmt w:val="decimal"/>
      <w:lvlRestart w:val="0"/>
      <w:pStyle w:val="Paragraphenberschrift"/>
      <w:suff w:val="space"/>
      <w:lvlText w:val="§ %2"/>
      <w:lvlJc w:val="left"/>
      <w:pPr>
        <w:ind w:left="0" w:firstLine="0"/>
      </w:pPr>
      <w:rPr>
        <w:rFonts w:hint="default"/>
      </w:rPr>
    </w:lvl>
    <w:lvl w:ilvl="2">
      <w:start w:val="1"/>
      <w:numFmt w:val="decimal"/>
      <w:pStyle w:val="Paragraphenabsatz"/>
      <w:lvlText w:val="(%3)"/>
      <w:lvlJc w:val="left"/>
      <w:pPr>
        <w:tabs>
          <w:tab w:val="num" w:pos="720"/>
        </w:tabs>
        <w:ind w:left="0" w:firstLine="0"/>
      </w:pPr>
      <w:rPr>
        <w:rFonts w:hint="default"/>
      </w:rPr>
    </w:lvl>
    <w:lvl w:ilvl="3">
      <w:start w:val="1"/>
      <w:numFmt w:val="lowerLetter"/>
      <w:lvlText w:val="%4)"/>
      <w:lvlJc w:val="left"/>
      <w:pPr>
        <w:tabs>
          <w:tab w:val="num" w:pos="1247"/>
        </w:tabs>
        <w:ind w:left="1247" w:hanging="396"/>
      </w:pPr>
      <w:rPr>
        <w:rFonts w:hint="default"/>
      </w:rPr>
    </w:lvl>
    <w:lvl w:ilvl="4">
      <w:start w:val="1"/>
      <w:numFmt w:val="lowerLetter"/>
      <w:lvlText w:val="(%5)"/>
      <w:lvlJc w:val="left"/>
      <w:pPr>
        <w:tabs>
          <w:tab w:val="num" w:pos="1619"/>
        </w:tabs>
        <w:ind w:left="1619" w:hanging="360"/>
      </w:pPr>
      <w:rPr>
        <w:rFonts w:hint="default"/>
      </w:rPr>
    </w:lvl>
    <w:lvl w:ilvl="5">
      <w:start w:val="1"/>
      <w:numFmt w:val="lowerRoman"/>
      <w:lvlText w:val="(%6)"/>
      <w:lvlJc w:val="left"/>
      <w:pPr>
        <w:tabs>
          <w:tab w:val="num" w:pos="1979"/>
        </w:tabs>
        <w:ind w:left="1979" w:hanging="360"/>
      </w:pPr>
      <w:rPr>
        <w:rFonts w:hint="default"/>
      </w:rPr>
    </w:lvl>
    <w:lvl w:ilvl="6">
      <w:start w:val="1"/>
      <w:numFmt w:val="decimal"/>
      <w:lvlText w:val="%7."/>
      <w:lvlJc w:val="left"/>
      <w:pPr>
        <w:tabs>
          <w:tab w:val="num" w:pos="2339"/>
        </w:tabs>
        <w:ind w:left="2339" w:hanging="360"/>
      </w:pPr>
      <w:rPr>
        <w:rFonts w:hint="default"/>
      </w:rPr>
    </w:lvl>
    <w:lvl w:ilvl="7">
      <w:start w:val="1"/>
      <w:numFmt w:val="lowerLetter"/>
      <w:lvlText w:val="%8."/>
      <w:lvlJc w:val="left"/>
      <w:pPr>
        <w:tabs>
          <w:tab w:val="num" w:pos="2699"/>
        </w:tabs>
        <w:ind w:left="2699" w:hanging="360"/>
      </w:pPr>
      <w:rPr>
        <w:rFonts w:hint="default"/>
      </w:rPr>
    </w:lvl>
    <w:lvl w:ilvl="8">
      <w:start w:val="1"/>
      <w:numFmt w:val="lowerRoman"/>
      <w:lvlText w:val="%9."/>
      <w:lvlJc w:val="left"/>
      <w:pPr>
        <w:tabs>
          <w:tab w:val="num" w:pos="3059"/>
        </w:tabs>
        <w:ind w:left="3059" w:hanging="360"/>
      </w:pPr>
      <w:rPr>
        <w:rFonts w:hint="default"/>
      </w:rPr>
    </w:lvl>
  </w:abstractNum>
  <w:abstractNum w:abstractNumId="6">
    <w:nsid w:val="28CE1BD7"/>
    <w:multiLevelType w:val="multilevel"/>
    <w:tmpl w:val="8F262F1A"/>
    <w:styleLink w:val="NummerGro"/>
    <w:lvl w:ilvl="0">
      <w:start w:val="1"/>
      <w:numFmt w:val="decimal"/>
      <w:lvlText w:val="%1."/>
      <w:lvlJc w:val="left"/>
      <w:pPr>
        <w:tabs>
          <w:tab w:val="num" w:pos="360"/>
        </w:tabs>
        <w:ind w:left="360" w:hanging="360"/>
      </w:pPr>
      <w:rPr>
        <w:rFonts w:ascii="Arial" w:hAnsi="Arial"/>
        <w:b/>
        <w:color w:val="auto"/>
        <w:sz w:val="36"/>
        <w:szCs w:val="3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C556D2D"/>
    <w:multiLevelType w:val="hybridMultilevel"/>
    <w:tmpl w:val="62B2D6BE"/>
    <w:lvl w:ilvl="0" w:tplc="08202382">
      <w:numFmt w:val="bullet"/>
      <w:lvlText w:val="-"/>
      <w:lvlJc w:val="left"/>
      <w:pPr>
        <w:tabs>
          <w:tab w:val="num" w:pos="927"/>
        </w:tabs>
        <w:ind w:left="927"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nsid w:val="32F77B8B"/>
    <w:multiLevelType w:val="multilevel"/>
    <w:tmpl w:val="70B8BC5C"/>
    <w:lvl w:ilvl="0">
      <w:start w:val="1"/>
      <w:numFmt w:val="decimal"/>
      <w:pStyle w:val="Formatvorlage2NumGro"/>
      <w:isLgl/>
      <w:lvlText w:val="%1."/>
      <w:lvlJc w:val="left"/>
      <w:pPr>
        <w:tabs>
          <w:tab w:val="num" w:pos="360"/>
        </w:tabs>
        <w:ind w:left="360" w:hanging="360"/>
      </w:pPr>
      <w:rPr>
        <w:rFonts w:ascii="Arial" w:hAnsi="Arial" w:hint="default"/>
        <w:b/>
        <w:i w:val="0"/>
        <w:sz w:val="36"/>
        <w:szCs w:val="36"/>
      </w:rPr>
    </w:lvl>
    <w:lvl w:ilvl="1">
      <w:start w:val="1"/>
      <w:numFmt w:val="decimal"/>
      <w:pStyle w:val="Formatvorlage2NumKlein"/>
      <w:isLgl/>
      <w:lvlText w:val="%1.%2"/>
      <w:lvlJc w:val="left"/>
      <w:pPr>
        <w:tabs>
          <w:tab w:val="num" w:pos="792"/>
        </w:tabs>
        <w:ind w:left="792" w:hanging="432"/>
      </w:pPr>
      <w:rPr>
        <w:rFonts w:ascii="Arial" w:hAnsi="Arial"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A2E243C"/>
    <w:multiLevelType w:val="hybridMultilevel"/>
    <w:tmpl w:val="33C810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0C87279"/>
    <w:multiLevelType w:val="hybridMultilevel"/>
    <w:tmpl w:val="E3DAE540"/>
    <w:lvl w:ilvl="0" w:tplc="04070019">
      <w:start w:val="1"/>
      <w:numFmt w:val="bullet"/>
      <w:pStyle w:val="Listchen"/>
      <w:lvlText w:val="&gt;"/>
      <w:lvlJc w:val="left"/>
      <w:pPr>
        <w:tabs>
          <w:tab w:val="num" w:pos="340"/>
        </w:tabs>
        <w:ind w:left="340" w:hanging="340"/>
      </w:pPr>
      <w:rPr>
        <w:rFonts w:ascii="NexusTypewriter-Regular" w:hAnsi="NexusTypewriter-Regular" w:hint="default"/>
      </w:rPr>
    </w:lvl>
    <w:lvl w:ilvl="1" w:tplc="04070019" w:tentative="1">
      <w:start w:val="1"/>
      <w:numFmt w:val="bullet"/>
      <w:lvlText w:val="o"/>
      <w:lvlJc w:val="left"/>
      <w:pPr>
        <w:tabs>
          <w:tab w:val="num" w:pos="1780"/>
        </w:tabs>
        <w:ind w:left="1780" w:hanging="360"/>
      </w:pPr>
      <w:rPr>
        <w:rFonts w:ascii="Courier New" w:hAnsi="Courier New" w:hint="default"/>
      </w:rPr>
    </w:lvl>
    <w:lvl w:ilvl="2" w:tplc="0407001B" w:tentative="1">
      <w:start w:val="1"/>
      <w:numFmt w:val="bullet"/>
      <w:lvlText w:val=""/>
      <w:lvlJc w:val="left"/>
      <w:pPr>
        <w:tabs>
          <w:tab w:val="num" w:pos="2500"/>
        </w:tabs>
        <w:ind w:left="2500" w:hanging="360"/>
      </w:pPr>
      <w:rPr>
        <w:rFonts w:ascii="Wingdings" w:hAnsi="Wingdings" w:hint="default"/>
      </w:rPr>
    </w:lvl>
    <w:lvl w:ilvl="3" w:tplc="0407000F" w:tentative="1">
      <w:start w:val="1"/>
      <w:numFmt w:val="bullet"/>
      <w:lvlText w:val=""/>
      <w:lvlJc w:val="left"/>
      <w:pPr>
        <w:tabs>
          <w:tab w:val="num" w:pos="3220"/>
        </w:tabs>
        <w:ind w:left="3220" w:hanging="360"/>
      </w:pPr>
      <w:rPr>
        <w:rFonts w:ascii="Symbol" w:hAnsi="Symbol" w:hint="default"/>
      </w:rPr>
    </w:lvl>
    <w:lvl w:ilvl="4" w:tplc="04070019" w:tentative="1">
      <w:start w:val="1"/>
      <w:numFmt w:val="bullet"/>
      <w:lvlText w:val="o"/>
      <w:lvlJc w:val="left"/>
      <w:pPr>
        <w:tabs>
          <w:tab w:val="num" w:pos="3940"/>
        </w:tabs>
        <w:ind w:left="3940" w:hanging="360"/>
      </w:pPr>
      <w:rPr>
        <w:rFonts w:ascii="Courier New" w:hAnsi="Courier New" w:hint="default"/>
      </w:rPr>
    </w:lvl>
    <w:lvl w:ilvl="5" w:tplc="0407001B" w:tentative="1">
      <w:start w:val="1"/>
      <w:numFmt w:val="bullet"/>
      <w:lvlText w:val=""/>
      <w:lvlJc w:val="left"/>
      <w:pPr>
        <w:tabs>
          <w:tab w:val="num" w:pos="4660"/>
        </w:tabs>
        <w:ind w:left="4660" w:hanging="360"/>
      </w:pPr>
      <w:rPr>
        <w:rFonts w:ascii="Wingdings" w:hAnsi="Wingdings" w:hint="default"/>
      </w:rPr>
    </w:lvl>
    <w:lvl w:ilvl="6" w:tplc="0407000F" w:tentative="1">
      <w:start w:val="1"/>
      <w:numFmt w:val="bullet"/>
      <w:lvlText w:val=""/>
      <w:lvlJc w:val="left"/>
      <w:pPr>
        <w:tabs>
          <w:tab w:val="num" w:pos="5380"/>
        </w:tabs>
        <w:ind w:left="5380" w:hanging="360"/>
      </w:pPr>
      <w:rPr>
        <w:rFonts w:ascii="Symbol" w:hAnsi="Symbol" w:hint="default"/>
      </w:rPr>
    </w:lvl>
    <w:lvl w:ilvl="7" w:tplc="04070019" w:tentative="1">
      <w:start w:val="1"/>
      <w:numFmt w:val="bullet"/>
      <w:lvlText w:val="o"/>
      <w:lvlJc w:val="left"/>
      <w:pPr>
        <w:tabs>
          <w:tab w:val="num" w:pos="6100"/>
        </w:tabs>
        <w:ind w:left="6100" w:hanging="360"/>
      </w:pPr>
      <w:rPr>
        <w:rFonts w:ascii="Courier New" w:hAnsi="Courier New" w:hint="default"/>
      </w:rPr>
    </w:lvl>
    <w:lvl w:ilvl="8" w:tplc="0407001B" w:tentative="1">
      <w:start w:val="1"/>
      <w:numFmt w:val="bullet"/>
      <w:lvlText w:val=""/>
      <w:lvlJc w:val="left"/>
      <w:pPr>
        <w:tabs>
          <w:tab w:val="num" w:pos="6820"/>
        </w:tabs>
        <w:ind w:left="6820" w:hanging="360"/>
      </w:pPr>
      <w:rPr>
        <w:rFonts w:ascii="Wingdings" w:hAnsi="Wingdings" w:hint="default"/>
      </w:rPr>
    </w:lvl>
  </w:abstractNum>
  <w:abstractNum w:abstractNumId="11">
    <w:nsid w:val="41F76D5E"/>
    <w:multiLevelType w:val="multilevel"/>
    <w:tmpl w:val="44B2C160"/>
    <w:lvl w:ilvl="0">
      <w:start w:val="1"/>
      <w:numFmt w:val="decimal"/>
      <w:pStyle w:val="Formatvorlage3"/>
      <w:lvlText w:val="%1."/>
      <w:lvlJc w:val="left"/>
      <w:pPr>
        <w:tabs>
          <w:tab w:val="num" w:pos="720"/>
        </w:tabs>
        <w:ind w:left="360" w:hanging="360"/>
      </w:pPr>
      <w:rPr>
        <w:rFonts w:hint="default"/>
        <w:b/>
        <w:i w:val="0"/>
        <w:sz w:val="24"/>
        <w:szCs w:val="24"/>
      </w:rPr>
    </w:lvl>
    <w:lvl w:ilvl="1">
      <w:start w:val="1"/>
      <w:numFmt w:val="decimal"/>
      <w:lvlText w:val="%1.%2"/>
      <w:lvlJc w:val="left"/>
      <w:pPr>
        <w:tabs>
          <w:tab w:val="num" w:pos="1440"/>
        </w:tabs>
        <w:ind w:left="792" w:firstLine="115"/>
      </w:pPr>
      <w:rPr>
        <w:rFonts w:hint="default"/>
        <w:b/>
        <w:bCs w:val="0"/>
        <w:i w:val="0"/>
        <w:iCs w:val="0"/>
        <w:caps w:val="0"/>
        <w:strike w:val="0"/>
        <w:dstrike w:val="0"/>
        <w:outline w:val="0"/>
        <w:shadow w:val="0"/>
        <w:emboss w:val="0"/>
        <w:imprint w:val="0"/>
        <w:vanish w:val="0"/>
        <w:spacing w:val="0"/>
        <w:kern w:val="0"/>
        <w:position w:val="0"/>
        <w:sz w:val="24"/>
        <w:szCs w:val="24"/>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nsid w:val="469B7B4E"/>
    <w:multiLevelType w:val="hybridMultilevel"/>
    <w:tmpl w:val="DEF03E56"/>
    <w:lvl w:ilvl="0" w:tplc="F6188CEC">
      <w:start w:val="2"/>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nsid w:val="4A9F7805"/>
    <w:multiLevelType w:val="hybridMultilevel"/>
    <w:tmpl w:val="37BCB824"/>
    <w:lvl w:ilvl="0" w:tplc="EC30938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nsid w:val="4AD6495A"/>
    <w:multiLevelType w:val="hybridMultilevel"/>
    <w:tmpl w:val="73C2551A"/>
    <w:lvl w:ilvl="0" w:tplc="08202382">
      <w:numFmt w:val="bullet"/>
      <w:lvlText w:val="-"/>
      <w:lvlJc w:val="left"/>
      <w:pPr>
        <w:tabs>
          <w:tab w:val="num" w:pos="360"/>
        </w:tabs>
        <w:ind w:left="36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nsid w:val="57745369"/>
    <w:multiLevelType w:val="hybridMultilevel"/>
    <w:tmpl w:val="3462DDF8"/>
    <w:lvl w:ilvl="0" w:tplc="0407000F">
      <w:start w:val="1"/>
      <w:numFmt w:val="bullet"/>
      <w:lvlText w:val=""/>
      <w:lvlJc w:val="left"/>
      <w:pPr>
        <w:tabs>
          <w:tab w:val="num" w:pos="720"/>
        </w:tabs>
        <w:ind w:left="720" w:hanging="360"/>
      </w:pPr>
      <w:rPr>
        <w:rFonts w:ascii="Wingdings" w:hAnsi="Wingdings" w:hint="default"/>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6">
    <w:nsid w:val="716F7660"/>
    <w:multiLevelType w:val="singleLevel"/>
    <w:tmpl w:val="A99AF1CC"/>
    <w:lvl w:ilvl="0">
      <w:start w:val="1"/>
      <w:numFmt w:val="bullet"/>
      <w:pStyle w:val="Spiegelstrich"/>
      <w:lvlText w:val="–"/>
      <w:lvlJc w:val="left"/>
      <w:pPr>
        <w:tabs>
          <w:tab w:val="num" w:pos="360"/>
        </w:tabs>
        <w:ind w:left="360" w:hanging="360"/>
      </w:pPr>
      <w:rPr>
        <w:rFonts w:ascii="Times New Roman" w:hAnsi="Times New Roman" w:hint="default"/>
        <w:sz w:val="16"/>
      </w:rPr>
    </w:lvl>
  </w:abstractNum>
  <w:abstractNum w:abstractNumId="17">
    <w:nsid w:val="7B442D22"/>
    <w:multiLevelType w:val="hybridMultilevel"/>
    <w:tmpl w:val="66EC0710"/>
    <w:lvl w:ilvl="0" w:tplc="6834173E">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5"/>
  </w:num>
  <w:num w:numId="4">
    <w:abstractNumId w:val="13"/>
  </w:num>
  <w:num w:numId="5">
    <w:abstractNumId w:val="4"/>
  </w:num>
  <w:num w:numId="6">
    <w:abstractNumId w:val="17"/>
  </w:num>
  <w:num w:numId="7">
    <w:abstractNumId w:val="1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6"/>
  </w:num>
  <w:num w:numId="11">
    <w:abstractNumId w:val="11"/>
  </w:num>
  <w:num w:numId="12">
    <w:abstractNumId w:val="6"/>
  </w:num>
  <w:num w:numId="13">
    <w:abstractNumId w:val="8"/>
  </w:num>
  <w:num w:numId="14">
    <w:abstractNumId w:val="10"/>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08"/>
  <w:autoHyphenation/>
  <w:hyphenationZone w:val="425"/>
  <w:drawingGridHorizontalSpacing w:val="110"/>
  <w:displayHorizontalDrawingGridEvery w:val="2"/>
  <w:noPunctuationKerning/>
  <w:characterSpacingControl w:val="doNotCompress"/>
  <w:hdrShapeDefaults>
    <o:shapedefaults v:ext="edit" spidmax="129025"/>
  </w:hdrShapeDefaults>
  <w:footnotePr>
    <w:footnote w:id="-1"/>
    <w:footnote w:id="0"/>
  </w:footnotePr>
  <w:endnotePr>
    <w:endnote w:id="-1"/>
    <w:endnote w:id="0"/>
  </w:endnotePr>
  <w:compat/>
  <w:rsids>
    <w:rsidRoot w:val="0069616C"/>
    <w:rsid w:val="00000405"/>
    <w:rsid w:val="0000047D"/>
    <w:rsid w:val="00012159"/>
    <w:rsid w:val="000243BC"/>
    <w:rsid w:val="0002744F"/>
    <w:rsid w:val="00030CF7"/>
    <w:rsid w:val="00031153"/>
    <w:rsid w:val="00033CB7"/>
    <w:rsid w:val="0005372F"/>
    <w:rsid w:val="00060B11"/>
    <w:rsid w:val="00064939"/>
    <w:rsid w:val="00071335"/>
    <w:rsid w:val="00073F03"/>
    <w:rsid w:val="00074251"/>
    <w:rsid w:val="00074508"/>
    <w:rsid w:val="0007766A"/>
    <w:rsid w:val="00096044"/>
    <w:rsid w:val="000A0626"/>
    <w:rsid w:val="000A7362"/>
    <w:rsid w:val="000B15CA"/>
    <w:rsid w:val="000B3963"/>
    <w:rsid w:val="000B465E"/>
    <w:rsid w:val="000B71C7"/>
    <w:rsid w:val="000C2C34"/>
    <w:rsid w:val="000C49F8"/>
    <w:rsid w:val="000D0E85"/>
    <w:rsid w:val="000D32F3"/>
    <w:rsid w:val="000F2ACF"/>
    <w:rsid w:val="000F46CA"/>
    <w:rsid w:val="000F4F94"/>
    <w:rsid w:val="000F5768"/>
    <w:rsid w:val="000F71FE"/>
    <w:rsid w:val="000F7EA6"/>
    <w:rsid w:val="0010389D"/>
    <w:rsid w:val="0010395D"/>
    <w:rsid w:val="0010527F"/>
    <w:rsid w:val="00111E00"/>
    <w:rsid w:val="001154A4"/>
    <w:rsid w:val="00131958"/>
    <w:rsid w:val="001334BD"/>
    <w:rsid w:val="00136CDE"/>
    <w:rsid w:val="00154F4E"/>
    <w:rsid w:val="00157956"/>
    <w:rsid w:val="001629FB"/>
    <w:rsid w:val="001630FE"/>
    <w:rsid w:val="00164326"/>
    <w:rsid w:val="00166AA1"/>
    <w:rsid w:val="00172575"/>
    <w:rsid w:val="00175472"/>
    <w:rsid w:val="00175D9C"/>
    <w:rsid w:val="001775CE"/>
    <w:rsid w:val="00182DF2"/>
    <w:rsid w:val="00185D87"/>
    <w:rsid w:val="001866C9"/>
    <w:rsid w:val="00186CED"/>
    <w:rsid w:val="00187E90"/>
    <w:rsid w:val="001931DB"/>
    <w:rsid w:val="001934CA"/>
    <w:rsid w:val="0019365C"/>
    <w:rsid w:val="00197D11"/>
    <w:rsid w:val="00197D1E"/>
    <w:rsid w:val="001A3AD6"/>
    <w:rsid w:val="001B65C7"/>
    <w:rsid w:val="001B6AB6"/>
    <w:rsid w:val="001C1091"/>
    <w:rsid w:val="001C3A1C"/>
    <w:rsid w:val="001D036E"/>
    <w:rsid w:val="001D09D1"/>
    <w:rsid w:val="001D4AC2"/>
    <w:rsid w:val="001F0CE9"/>
    <w:rsid w:val="001F4DAB"/>
    <w:rsid w:val="002014F7"/>
    <w:rsid w:val="00201970"/>
    <w:rsid w:val="002025A2"/>
    <w:rsid w:val="00205BB6"/>
    <w:rsid w:val="0020698B"/>
    <w:rsid w:val="00207824"/>
    <w:rsid w:val="0020783C"/>
    <w:rsid w:val="002102B0"/>
    <w:rsid w:val="00216998"/>
    <w:rsid w:val="00222D3E"/>
    <w:rsid w:val="002264AD"/>
    <w:rsid w:val="00227233"/>
    <w:rsid w:val="00233B33"/>
    <w:rsid w:val="002361B2"/>
    <w:rsid w:val="002362F0"/>
    <w:rsid w:val="00240FF8"/>
    <w:rsid w:val="00247405"/>
    <w:rsid w:val="00254BF6"/>
    <w:rsid w:val="002633FF"/>
    <w:rsid w:val="00270412"/>
    <w:rsid w:val="00271231"/>
    <w:rsid w:val="00275F50"/>
    <w:rsid w:val="002803A9"/>
    <w:rsid w:val="002819A1"/>
    <w:rsid w:val="00282B22"/>
    <w:rsid w:val="002830AD"/>
    <w:rsid w:val="00283A2E"/>
    <w:rsid w:val="00290882"/>
    <w:rsid w:val="002A472B"/>
    <w:rsid w:val="002B36AD"/>
    <w:rsid w:val="002B61EF"/>
    <w:rsid w:val="002B6CA6"/>
    <w:rsid w:val="002B6FA3"/>
    <w:rsid w:val="002B7133"/>
    <w:rsid w:val="002C4D25"/>
    <w:rsid w:val="002D1D00"/>
    <w:rsid w:val="002D5A89"/>
    <w:rsid w:val="002D65FE"/>
    <w:rsid w:val="002E0F66"/>
    <w:rsid w:val="002E18B5"/>
    <w:rsid w:val="002E3264"/>
    <w:rsid w:val="002E6B17"/>
    <w:rsid w:val="002F27AF"/>
    <w:rsid w:val="002F283F"/>
    <w:rsid w:val="0030623E"/>
    <w:rsid w:val="00306BE5"/>
    <w:rsid w:val="00307A1C"/>
    <w:rsid w:val="0031111A"/>
    <w:rsid w:val="00313672"/>
    <w:rsid w:val="003137F8"/>
    <w:rsid w:val="00320D21"/>
    <w:rsid w:val="003231CD"/>
    <w:rsid w:val="00324072"/>
    <w:rsid w:val="00324839"/>
    <w:rsid w:val="003268BE"/>
    <w:rsid w:val="00326D31"/>
    <w:rsid w:val="00327154"/>
    <w:rsid w:val="00332DB8"/>
    <w:rsid w:val="00336F6C"/>
    <w:rsid w:val="00337FEA"/>
    <w:rsid w:val="0035539B"/>
    <w:rsid w:val="00357DA9"/>
    <w:rsid w:val="00362133"/>
    <w:rsid w:val="00375E77"/>
    <w:rsid w:val="00382AF3"/>
    <w:rsid w:val="00382FCC"/>
    <w:rsid w:val="00383B35"/>
    <w:rsid w:val="00384AD7"/>
    <w:rsid w:val="003871BB"/>
    <w:rsid w:val="0039047A"/>
    <w:rsid w:val="00392F70"/>
    <w:rsid w:val="00393D31"/>
    <w:rsid w:val="003A0333"/>
    <w:rsid w:val="003A26EB"/>
    <w:rsid w:val="003A543E"/>
    <w:rsid w:val="003A7B9C"/>
    <w:rsid w:val="003B6323"/>
    <w:rsid w:val="003C4193"/>
    <w:rsid w:val="003D606D"/>
    <w:rsid w:val="003E3BA4"/>
    <w:rsid w:val="003F28AB"/>
    <w:rsid w:val="003F2AD9"/>
    <w:rsid w:val="00401BF5"/>
    <w:rsid w:val="00403D73"/>
    <w:rsid w:val="0040544F"/>
    <w:rsid w:val="00407C57"/>
    <w:rsid w:val="004129C9"/>
    <w:rsid w:val="00415CF9"/>
    <w:rsid w:val="00416BC3"/>
    <w:rsid w:val="0041766F"/>
    <w:rsid w:val="0042387F"/>
    <w:rsid w:val="00424494"/>
    <w:rsid w:val="00435079"/>
    <w:rsid w:val="004435FB"/>
    <w:rsid w:val="00443AB6"/>
    <w:rsid w:val="00453E79"/>
    <w:rsid w:val="00454147"/>
    <w:rsid w:val="00462F68"/>
    <w:rsid w:val="00466F90"/>
    <w:rsid w:val="00467477"/>
    <w:rsid w:val="00470D5E"/>
    <w:rsid w:val="004765C2"/>
    <w:rsid w:val="004777C4"/>
    <w:rsid w:val="00482101"/>
    <w:rsid w:val="00494E13"/>
    <w:rsid w:val="004A1A25"/>
    <w:rsid w:val="004A5B58"/>
    <w:rsid w:val="004A78AB"/>
    <w:rsid w:val="004A7C57"/>
    <w:rsid w:val="004B1780"/>
    <w:rsid w:val="004B2A4A"/>
    <w:rsid w:val="004B35CC"/>
    <w:rsid w:val="004C576D"/>
    <w:rsid w:val="004D26E0"/>
    <w:rsid w:val="004E190D"/>
    <w:rsid w:val="004E41E3"/>
    <w:rsid w:val="004E47BE"/>
    <w:rsid w:val="004F0B5E"/>
    <w:rsid w:val="004F6945"/>
    <w:rsid w:val="00505516"/>
    <w:rsid w:val="00505724"/>
    <w:rsid w:val="0050679C"/>
    <w:rsid w:val="00511743"/>
    <w:rsid w:val="00514928"/>
    <w:rsid w:val="00516C16"/>
    <w:rsid w:val="00517070"/>
    <w:rsid w:val="00524D1D"/>
    <w:rsid w:val="005323C9"/>
    <w:rsid w:val="00535908"/>
    <w:rsid w:val="00547CF5"/>
    <w:rsid w:val="00547EE6"/>
    <w:rsid w:val="0055168A"/>
    <w:rsid w:val="0055551C"/>
    <w:rsid w:val="00562424"/>
    <w:rsid w:val="00562DD5"/>
    <w:rsid w:val="00563D8A"/>
    <w:rsid w:val="00564B79"/>
    <w:rsid w:val="00572C68"/>
    <w:rsid w:val="00574C4A"/>
    <w:rsid w:val="005751C3"/>
    <w:rsid w:val="00592559"/>
    <w:rsid w:val="00593A2E"/>
    <w:rsid w:val="0059482D"/>
    <w:rsid w:val="00594E1E"/>
    <w:rsid w:val="005A5E4A"/>
    <w:rsid w:val="005A7154"/>
    <w:rsid w:val="005B03EA"/>
    <w:rsid w:val="005B150B"/>
    <w:rsid w:val="005B2E7C"/>
    <w:rsid w:val="005B3809"/>
    <w:rsid w:val="005B6F42"/>
    <w:rsid w:val="005C274D"/>
    <w:rsid w:val="005C69DE"/>
    <w:rsid w:val="005D520A"/>
    <w:rsid w:val="005D6B7A"/>
    <w:rsid w:val="005F25A0"/>
    <w:rsid w:val="005F4E9A"/>
    <w:rsid w:val="00613159"/>
    <w:rsid w:val="00617326"/>
    <w:rsid w:val="006203BE"/>
    <w:rsid w:val="00621391"/>
    <w:rsid w:val="00622F34"/>
    <w:rsid w:val="006239EB"/>
    <w:rsid w:val="00631C10"/>
    <w:rsid w:val="006326E4"/>
    <w:rsid w:val="00634149"/>
    <w:rsid w:val="00636A50"/>
    <w:rsid w:val="00640319"/>
    <w:rsid w:val="0064268D"/>
    <w:rsid w:val="00656D94"/>
    <w:rsid w:val="00657B55"/>
    <w:rsid w:val="00662B32"/>
    <w:rsid w:val="00666613"/>
    <w:rsid w:val="00667607"/>
    <w:rsid w:val="00671C4D"/>
    <w:rsid w:val="00672B7E"/>
    <w:rsid w:val="0068043E"/>
    <w:rsid w:val="0068151D"/>
    <w:rsid w:val="0069009B"/>
    <w:rsid w:val="00694CDD"/>
    <w:rsid w:val="0069616C"/>
    <w:rsid w:val="006A0448"/>
    <w:rsid w:val="006A14A8"/>
    <w:rsid w:val="006A45F5"/>
    <w:rsid w:val="006B2B7F"/>
    <w:rsid w:val="006C0565"/>
    <w:rsid w:val="006C3267"/>
    <w:rsid w:val="006C518D"/>
    <w:rsid w:val="006D596F"/>
    <w:rsid w:val="006E6C9B"/>
    <w:rsid w:val="006F3A92"/>
    <w:rsid w:val="006F57B4"/>
    <w:rsid w:val="006F57BE"/>
    <w:rsid w:val="006F6563"/>
    <w:rsid w:val="00701059"/>
    <w:rsid w:val="0070265A"/>
    <w:rsid w:val="007051C5"/>
    <w:rsid w:val="007052E2"/>
    <w:rsid w:val="00712609"/>
    <w:rsid w:val="00713983"/>
    <w:rsid w:val="0071584B"/>
    <w:rsid w:val="00722A4B"/>
    <w:rsid w:val="007246F5"/>
    <w:rsid w:val="007251E1"/>
    <w:rsid w:val="00727430"/>
    <w:rsid w:val="00730187"/>
    <w:rsid w:val="00737D9D"/>
    <w:rsid w:val="007400CA"/>
    <w:rsid w:val="00756E74"/>
    <w:rsid w:val="00760041"/>
    <w:rsid w:val="00760314"/>
    <w:rsid w:val="00762E85"/>
    <w:rsid w:val="00764AD2"/>
    <w:rsid w:val="007707FE"/>
    <w:rsid w:val="007725A1"/>
    <w:rsid w:val="007737E6"/>
    <w:rsid w:val="00780B31"/>
    <w:rsid w:val="007818C4"/>
    <w:rsid w:val="007849BF"/>
    <w:rsid w:val="00796614"/>
    <w:rsid w:val="007A0B4D"/>
    <w:rsid w:val="007A32D0"/>
    <w:rsid w:val="007A4A2B"/>
    <w:rsid w:val="007A4A75"/>
    <w:rsid w:val="007C5D02"/>
    <w:rsid w:val="007D2712"/>
    <w:rsid w:val="007D668B"/>
    <w:rsid w:val="007E5F2F"/>
    <w:rsid w:val="007F0B4F"/>
    <w:rsid w:val="007F5E97"/>
    <w:rsid w:val="007F6156"/>
    <w:rsid w:val="008048F6"/>
    <w:rsid w:val="00813992"/>
    <w:rsid w:val="0081545F"/>
    <w:rsid w:val="008227F6"/>
    <w:rsid w:val="0082664D"/>
    <w:rsid w:val="008310F7"/>
    <w:rsid w:val="00835025"/>
    <w:rsid w:val="008362A2"/>
    <w:rsid w:val="0083652D"/>
    <w:rsid w:val="00836D4D"/>
    <w:rsid w:val="00841F26"/>
    <w:rsid w:val="00842D9E"/>
    <w:rsid w:val="0084355A"/>
    <w:rsid w:val="00850044"/>
    <w:rsid w:val="00852EC5"/>
    <w:rsid w:val="00860899"/>
    <w:rsid w:val="00861203"/>
    <w:rsid w:val="00864484"/>
    <w:rsid w:val="00867CDE"/>
    <w:rsid w:val="00875032"/>
    <w:rsid w:val="0088092B"/>
    <w:rsid w:val="00880B70"/>
    <w:rsid w:val="008828A6"/>
    <w:rsid w:val="0088354A"/>
    <w:rsid w:val="00895882"/>
    <w:rsid w:val="00895E20"/>
    <w:rsid w:val="0089637F"/>
    <w:rsid w:val="008A3312"/>
    <w:rsid w:val="008B6493"/>
    <w:rsid w:val="008B6704"/>
    <w:rsid w:val="008C2E3A"/>
    <w:rsid w:val="008C314E"/>
    <w:rsid w:val="008C670F"/>
    <w:rsid w:val="008C7D28"/>
    <w:rsid w:val="008D2F19"/>
    <w:rsid w:val="008D7A9A"/>
    <w:rsid w:val="008E663E"/>
    <w:rsid w:val="009033D9"/>
    <w:rsid w:val="009135D9"/>
    <w:rsid w:val="00913F1B"/>
    <w:rsid w:val="00914BE0"/>
    <w:rsid w:val="009153D6"/>
    <w:rsid w:val="00915CAD"/>
    <w:rsid w:val="0091602F"/>
    <w:rsid w:val="0092031B"/>
    <w:rsid w:val="009234BA"/>
    <w:rsid w:val="0093031B"/>
    <w:rsid w:val="009423B1"/>
    <w:rsid w:val="00950098"/>
    <w:rsid w:val="00956F3D"/>
    <w:rsid w:val="00961412"/>
    <w:rsid w:val="00962021"/>
    <w:rsid w:val="0097024A"/>
    <w:rsid w:val="00991EBD"/>
    <w:rsid w:val="00993483"/>
    <w:rsid w:val="00993E47"/>
    <w:rsid w:val="009972A2"/>
    <w:rsid w:val="00997DB5"/>
    <w:rsid w:val="009A1429"/>
    <w:rsid w:val="009C5490"/>
    <w:rsid w:val="009C619F"/>
    <w:rsid w:val="009D15F0"/>
    <w:rsid w:val="009D57A6"/>
    <w:rsid w:val="009D6C5B"/>
    <w:rsid w:val="009F50FB"/>
    <w:rsid w:val="009F7478"/>
    <w:rsid w:val="00A1011A"/>
    <w:rsid w:val="00A1092F"/>
    <w:rsid w:val="00A13D26"/>
    <w:rsid w:val="00A1758B"/>
    <w:rsid w:val="00A20818"/>
    <w:rsid w:val="00A27F4D"/>
    <w:rsid w:val="00A332AA"/>
    <w:rsid w:val="00A3508A"/>
    <w:rsid w:val="00A44930"/>
    <w:rsid w:val="00A4519D"/>
    <w:rsid w:val="00A644F6"/>
    <w:rsid w:val="00A64A4D"/>
    <w:rsid w:val="00A65501"/>
    <w:rsid w:val="00A65D3E"/>
    <w:rsid w:val="00A66BD0"/>
    <w:rsid w:val="00A700EF"/>
    <w:rsid w:val="00A70E72"/>
    <w:rsid w:val="00A839C2"/>
    <w:rsid w:val="00A84239"/>
    <w:rsid w:val="00A86E10"/>
    <w:rsid w:val="00A95DB7"/>
    <w:rsid w:val="00A97D41"/>
    <w:rsid w:val="00A97F01"/>
    <w:rsid w:val="00AA1613"/>
    <w:rsid w:val="00AA2258"/>
    <w:rsid w:val="00AB0FA2"/>
    <w:rsid w:val="00AB2352"/>
    <w:rsid w:val="00AB5078"/>
    <w:rsid w:val="00AB77E3"/>
    <w:rsid w:val="00AC0A4C"/>
    <w:rsid w:val="00AC5036"/>
    <w:rsid w:val="00AC609A"/>
    <w:rsid w:val="00AC6DC3"/>
    <w:rsid w:val="00AC72D5"/>
    <w:rsid w:val="00AD4596"/>
    <w:rsid w:val="00AD777F"/>
    <w:rsid w:val="00AE04C6"/>
    <w:rsid w:val="00AE0AAE"/>
    <w:rsid w:val="00AE6C11"/>
    <w:rsid w:val="00AF0E76"/>
    <w:rsid w:val="00AF1DB4"/>
    <w:rsid w:val="00AF358B"/>
    <w:rsid w:val="00B0547F"/>
    <w:rsid w:val="00B106A7"/>
    <w:rsid w:val="00B129EC"/>
    <w:rsid w:val="00B15CA8"/>
    <w:rsid w:val="00B173A8"/>
    <w:rsid w:val="00B21C93"/>
    <w:rsid w:val="00B266B3"/>
    <w:rsid w:val="00B35CC7"/>
    <w:rsid w:val="00B44FA5"/>
    <w:rsid w:val="00B45C20"/>
    <w:rsid w:val="00B54919"/>
    <w:rsid w:val="00B56F9B"/>
    <w:rsid w:val="00B7248D"/>
    <w:rsid w:val="00B72985"/>
    <w:rsid w:val="00B77068"/>
    <w:rsid w:val="00B858F5"/>
    <w:rsid w:val="00B9232E"/>
    <w:rsid w:val="00BA34CE"/>
    <w:rsid w:val="00BA54B6"/>
    <w:rsid w:val="00BA673F"/>
    <w:rsid w:val="00BA694B"/>
    <w:rsid w:val="00BB0F9F"/>
    <w:rsid w:val="00BB5451"/>
    <w:rsid w:val="00BB6BB2"/>
    <w:rsid w:val="00BB7C8E"/>
    <w:rsid w:val="00BC5EE0"/>
    <w:rsid w:val="00BC60E1"/>
    <w:rsid w:val="00BD0A8F"/>
    <w:rsid w:val="00BD1A97"/>
    <w:rsid w:val="00BD1CD1"/>
    <w:rsid w:val="00BD1EF5"/>
    <w:rsid w:val="00BD6599"/>
    <w:rsid w:val="00BE616B"/>
    <w:rsid w:val="00BF0B56"/>
    <w:rsid w:val="00BF0E02"/>
    <w:rsid w:val="00BF1F28"/>
    <w:rsid w:val="00C0176A"/>
    <w:rsid w:val="00C021D6"/>
    <w:rsid w:val="00C0532A"/>
    <w:rsid w:val="00C078BF"/>
    <w:rsid w:val="00C126CE"/>
    <w:rsid w:val="00C13347"/>
    <w:rsid w:val="00C13BCE"/>
    <w:rsid w:val="00C21299"/>
    <w:rsid w:val="00C21936"/>
    <w:rsid w:val="00C227BD"/>
    <w:rsid w:val="00C3477E"/>
    <w:rsid w:val="00C379A3"/>
    <w:rsid w:val="00C405BC"/>
    <w:rsid w:val="00C40EF4"/>
    <w:rsid w:val="00C41D94"/>
    <w:rsid w:val="00C429F4"/>
    <w:rsid w:val="00C71BBE"/>
    <w:rsid w:val="00C752A1"/>
    <w:rsid w:val="00C75DDC"/>
    <w:rsid w:val="00C77B3D"/>
    <w:rsid w:val="00C86C09"/>
    <w:rsid w:val="00C87988"/>
    <w:rsid w:val="00C87BE2"/>
    <w:rsid w:val="00CA191B"/>
    <w:rsid w:val="00CA3E34"/>
    <w:rsid w:val="00CB162A"/>
    <w:rsid w:val="00CB573B"/>
    <w:rsid w:val="00CC1137"/>
    <w:rsid w:val="00CC19F4"/>
    <w:rsid w:val="00CC65B3"/>
    <w:rsid w:val="00CC78A1"/>
    <w:rsid w:val="00CD275C"/>
    <w:rsid w:val="00CD4BFB"/>
    <w:rsid w:val="00CF12C3"/>
    <w:rsid w:val="00CF3BDC"/>
    <w:rsid w:val="00D06663"/>
    <w:rsid w:val="00D147A7"/>
    <w:rsid w:val="00D15D53"/>
    <w:rsid w:val="00D17D82"/>
    <w:rsid w:val="00D22718"/>
    <w:rsid w:val="00D255D6"/>
    <w:rsid w:val="00D26479"/>
    <w:rsid w:val="00D310D3"/>
    <w:rsid w:val="00D33D09"/>
    <w:rsid w:val="00D37E21"/>
    <w:rsid w:val="00D40F79"/>
    <w:rsid w:val="00D4125C"/>
    <w:rsid w:val="00D41832"/>
    <w:rsid w:val="00D41CAC"/>
    <w:rsid w:val="00D421B6"/>
    <w:rsid w:val="00D44132"/>
    <w:rsid w:val="00D458BD"/>
    <w:rsid w:val="00D512D8"/>
    <w:rsid w:val="00D57268"/>
    <w:rsid w:val="00D605DB"/>
    <w:rsid w:val="00D6603C"/>
    <w:rsid w:val="00D709AF"/>
    <w:rsid w:val="00D74246"/>
    <w:rsid w:val="00D807C3"/>
    <w:rsid w:val="00D83620"/>
    <w:rsid w:val="00D844F5"/>
    <w:rsid w:val="00D87714"/>
    <w:rsid w:val="00D90DF6"/>
    <w:rsid w:val="00DA6067"/>
    <w:rsid w:val="00DB2593"/>
    <w:rsid w:val="00DB3533"/>
    <w:rsid w:val="00DC368F"/>
    <w:rsid w:val="00DC584A"/>
    <w:rsid w:val="00DD7283"/>
    <w:rsid w:val="00DE0319"/>
    <w:rsid w:val="00DE364D"/>
    <w:rsid w:val="00DE3DB7"/>
    <w:rsid w:val="00DE3E46"/>
    <w:rsid w:val="00E00339"/>
    <w:rsid w:val="00E01080"/>
    <w:rsid w:val="00E048C7"/>
    <w:rsid w:val="00E04FCD"/>
    <w:rsid w:val="00E07CE7"/>
    <w:rsid w:val="00E10639"/>
    <w:rsid w:val="00E10A15"/>
    <w:rsid w:val="00E374DB"/>
    <w:rsid w:val="00E4028F"/>
    <w:rsid w:val="00E412FB"/>
    <w:rsid w:val="00E47341"/>
    <w:rsid w:val="00E47A09"/>
    <w:rsid w:val="00E511CD"/>
    <w:rsid w:val="00E60977"/>
    <w:rsid w:val="00E70A1E"/>
    <w:rsid w:val="00E734AA"/>
    <w:rsid w:val="00E803FF"/>
    <w:rsid w:val="00E81BF2"/>
    <w:rsid w:val="00E85DF6"/>
    <w:rsid w:val="00E90E15"/>
    <w:rsid w:val="00E91F10"/>
    <w:rsid w:val="00E93E50"/>
    <w:rsid w:val="00E94D93"/>
    <w:rsid w:val="00EA215A"/>
    <w:rsid w:val="00EB02B6"/>
    <w:rsid w:val="00EB127A"/>
    <w:rsid w:val="00EB6651"/>
    <w:rsid w:val="00EC0797"/>
    <w:rsid w:val="00EC152D"/>
    <w:rsid w:val="00EC5BF1"/>
    <w:rsid w:val="00ED1E34"/>
    <w:rsid w:val="00ED7649"/>
    <w:rsid w:val="00EE4F01"/>
    <w:rsid w:val="00EE703C"/>
    <w:rsid w:val="00F004DF"/>
    <w:rsid w:val="00F05353"/>
    <w:rsid w:val="00F07163"/>
    <w:rsid w:val="00F1200C"/>
    <w:rsid w:val="00F13396"/>
    <w:rsid w:val="00F1648C"/>
    <w:rsid w:val="00F2182F"/>
    <w:rsid w:val="00F31BD3"/>
    <w:rsid w:val="00F33D50"/>
    <w:rsid w:val="00F35C72"/>
    <w:rsid w:val="00F40D6A"/>
    <w:rsid w:val="00F42D83"/>
    <w:rsid w:val="00F46262"/>
    <w:rsid w:val="00F51047"/>
    <w:rsid w:val="00F51422"/>
    <w:rsid w:val="00F640F3"/>
    <w:rsid w:val="00F703EF"/>
    <w:rsid w:val="00F7573C"/>
    <w:rsid w:val="00F76110"/>
    <w:rsid w:val="00F83F56"/>
    <w:rsid w:val="00F83FFB"/>
    <w:rsid w:val="00F85D33"/>
    <w:rsid w:val="00F92235"/>
    <w:rsid w:val="00F9367D"/>
    <w:rsid w:val="00F94CA6"/>
    <w:rsid w:val="00F974CB"/>
    <w:rsid w:val="00FA1EBB"/>
    <w:rsid w:val="00FA394E"/>
    <w:rsid w:val="00FA732C"/>
    <w:rsid w:val="00FB47FE"/>
    <w:rsid w:val="00FC2D9A"/>
    <w:rsid w:val="00FC69BE"/>
    <w:rsid w:val="00FE03AE"/>
    <w:rsid w:val="00FF2C23"/>
    <w:rsid w:val="00FF39BF"/>
    <w:rsid w:val="00FF56CC"/>
    <w:rsid w:val="00FF6804"/>
  </w:rsids>
  <m:mathPr>
    <m:mathFont m:val="Cambria Math"/>
    <m:brkBin m:val="before"/>
    <m:brkBinSub m:val="--"/>
    <m:smallFrac m:val="off"/>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290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9"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index heading" w:uiPriority="0"/>
    <w:lsdException w:name="caption" w:uiPriority="0" w:qFormat="1"/>
    <w:lsdException w:name="envelope address" w:uiPriority="0"/>
    <w:lsdException w:name="envelope return" w:uiPriority="0"/>
    <w:lsdException w:name="footnote reference" w:uiPriority="0"/>
    <w:lsdException w:name="page number"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2B22"/>
    <w:rPr>
      <w:rFonts w:ascii="Arial" w:hAnsi="Arial"/>
      <w:sz w:val="22"/>
    </w:rPr>
  </w:style>
  <w:style w:type="paragraph" w:styleId="berschrift1">
    <w:name w:val="heading 1"/>
    <w:aliases w:val="Kapitelchen"/>
    <w:basedOn w:val="Standard"/>
    <w:next w:val="Standard"/>
    <w:link w:val="berschrift1Zchn"/>
    <w:qFormat/>
    <w:rsid w:val="00282B22"/>
    <w:pPr>
      <w:keepNext/>
      <w:spacing w:line="360" w:lineRule="auto"/>
      <w:jc w:val="center"/>
      <w:outlineLvl w:val="0"/>
    </w:pPr>
    <w:rPr>
      <w:b/>
    </w:rPr>
  </w:style>
  <w:style w:type="paragraph" w:styleId="berschrift2">
    <w:name w:val="heading 2"/>
    <w:basedOn w:val="Standard"/>
    <w:next w:val="Standard"/>
    <w:link w:val="berschrift2Zchn"/>
    <w:qFormat/>
    <w:rsid w:val="00282B22"/>
    <w:pPr>
      <w:keepNext/>
      <w:spacing w:line="360" w:lineRule="auto"/>
      <w:ind w:left="851"/>
      <w:outlineLvl w:val="1"/>
    </w:pPr>
    <w:rPr>
      <w:b/>
    </w:rPr>
  </w:style>
  <w:style w:type="paragraph" w:styleId="berschrift3">
    <w:name w:val="heading 3"/>
    <w:basedOn w:val="Standard"/>
    <w:next w:val="Standard"/>
    <w:link w:val="berschrift3Zchn"/>
    <w:qFormat/>
    <w:rsid w:val="00282B22"/>
    <w:pPr>
      <w:keepNext/>
      <w:spacing w:line="360" w:lineRule="auto"/>
      <w:ind w:left="1418" w:right="851"/>
      <w:jc w:val="center"/>
      <w:outlineLvl w:val="2"/>
    </w:pPr>
    <w:rPr>
      <w:rFonts w:cs="Arial"/>
      <w:b/>
      <w:szCs w:val="22"/>
    </w:rPr>
  </w:style>
  <w:style w:type="paragraph" w:styleId="berschrift4">
    <w:name w:val="heading 4"/>
    <w:basedOn w:val="Standard"/>
    <w:next w:val="Standard"/>
    <w:link w:val="berschrift4Zchn"/>
    <w:qFormat/>
    <w:rsid w:val="00282B22"/>
    <w:pPr>
      <w:keepNext/>
      <w:jc w:val="center"/>
      <w:outlineLvl w:val="3"/>
    </w:pPr>
    <w:rPr>
      <w:rFonts w:cs="Arial"/>
      <w:b/>
      <w:i/>
      <w:sz w:val="24"/>
    </w:rPr>
  </w:style>
  <w:style w:type="paragraph" w:styleId="berschrift5">
    <w:name w:val="heading 5"/>
    <w:basedOn w:val="Standard"/>
    <w:next w:val="Standard"/>
    <w:link w:val="berschrift5Zchn"/>
    <w:qFormat/>
    <w:rsid w:val="00282B22"/>
    <w:pPr>
      <w:keepNext/>
      <w:jc w:val="center"/>
      <w:outlineLvl w:val="4"/>
    </w:pPr>
    <w:rPr>
      <w:rFonts w:cs="Arial"/>
      <w:b/>
      <w:sz w:val="24"/>
    </w:rPr>
  </w:style>
  <w:style w:type="paragraph" w:styleId="berschrift6">
    <w:name w:val="heading 6"/>
    <w:basedOn w:val="Standard"/>
    <w:next w:val="Standard"/>
    <w:link w:val="berschrift6Zchn"/>
    <w:qFormat/>
    <w:rsid w:val="00282B22"/>
    <w:pPr>
      <w:keepNext/>
      <w:jc w:val="both"/>
      <w:outlineLvl w:val="5"/>
    </w:pPr>
    <w:rPr>
      <w:rFonts w:cs="Arial"/>
      <w:b/>
    </w:rPr>
  </w:style>
  <w:style w:type="paragraph" w:styleId="berschrift7">
    <w:name w:val="heading 7"/>
    <w:basedOn w:val="Standard"/>
    <w:next w:val="Standard"/>
    <w:link w:val="berschrift7Zchn"/>
    <w:qFormat/>
    <w:rsid w:val="00282B22"/>
    <w:pPr>
      <w:spacing w:before="240" w:after="60"/>
      <w:outlineLvl w:val="6"/>
    </w:pPr>
    <w:rPr>
      <w:sz w:val="20"/>
    </w:rPr>
  </w:style>
  <w:style w:type="paragraph" w:styleId="berschrift8">
    <w:name w:val="heading 8"/>
    <w:basedOn w:val="Standard"/>
    <w:next w:val="Standard"/>
    <w:link w:val="berschrift8Zchn"/>
    <w:qFormat/>
    <w:rsid w:val="00282B22"/>
    <w:pPr>
      <w:spacing w:before="240" w:after="60"/>
      <w:outlineLvl w:val="7"/>
    </w:pPr>
    <w:rPr>
      <w:i/>
      <w:sz w:val="20"/>
    </w:rPr>
  </w:style>
  <w:style w:type="paragraph" w:styleId="berschrift9">
    <w:name w:val="heading 9"/>
    <w:basedOn w:val="Standard"/>
    <w:next w:val="Standard"/>
    <w:link w:val="berschrift9Zchn"/>
    <w:qFormat/>
    <w:rsid w:val="00282B22"/>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chen Zchn"/>
    <w:basedOn w:val="Absatz-Standardschriftart"/>
    <w:link w:val="berschrift1"/>
    <w:rsid w:val="00382AF3"/>
    <w:rPr>
      <w:rFonts w:ascii="Arial" w:hAnsi="Arial"/>
      <w:b/>
      <w:sz w:val="22"/>
    </w:rPr>
  </w:style>
  <w:style w:type="character" w:customStyle="1" w:styleId="berschrift2Zchn">
    <w:name w:val="Überschrift 2 Zchn"/>
    <w:basedOn w:val="Absatz-Standardschriftart"/>
    <w:link w:val="berschrift2"/>
    <w:rsid w:val="00382AF3"/>
    <w:rPr>
      <w:rFonts w:ascii="Arial" w:hAnsi="Arial"/>
      <w:b/>
      <w:sz w:val="22"/>
    </w:rPr>
  </w:style>
  <w:style w:type="character" w:customStyle="1" w:styleId="berschrift3Zchn">
    <w:name w:val="Überschrift 3 Zchn"/>
    <w:basedOn w:val="Absatz-Standardschriftart"/>
    <w:link w:val="berschrift3"/>
    <w:rsid w:val="00382AF3"/>
    <w:rPr>
      <w:rFonts w:ascii="Arial" w:hAnsi="Arial" w:cs="Arial"/>
      <w:b/>
      <w:sz w:val="22"/>
      <w:szCs w:val="22"/>
    </w:rPr>
  </w:style>
  <w:style w:type="character" w:customStyle="1" w:styleId="berschrift4Zchn">
    <w:name w:val="Überschrift 4 Zchn"/>
    <w:basedOn w:val="Absatz-Standardschriftart"/>
    <w:link w:val="berschrift4"/>
    <w:rsid w:val="00382AF3"/>
    <w:rPr>
      <w:rFonts w:ascii="Arial" w:hAnsi="Arial" w:cs="Arial"/>
      <w:b/>
      <w:i/>
      <w:sz w:val="24"/>
    </w:rPr>
  </w:style>
  <w:style w:type="character" w:customStyle="1" w:styleId="berschrift5Zchn">
    <w:name w:val="Überschrift 5 Zchn"/>
    <w:basedOn w:val="Absatz-Standardschriftart"/>
    <w:link w:val="berschrift5"/>
    <w:rsid w:val="00382AF3"/>
    <w:rPr>
      <w:rFonts w:ascii="Arial" w:hAnsi="Arial" w:cs="Arial"/>
      <w:b/>
      <w:sz w:val="24"/>
    </w:rPr>
  </w:style>
  <w:style w:type="character" w:customStyle="1" w:styleId="berschrift6Zchn">
    <w:name w:val="Überschrift 6 Zchn"/>
    <w:basedOn w:val="Absatz-Standardschriftart"/>
    <w:link w:val="berschrift6"/>
    <w:rsid w:val="00382AF3"/>
    <w:rPr>
      <w:rFonts w:ascii="Arial" w:hAnsi="Arial" w:cs="Arial"/>
      <w:b/>
      <w:sz w:val="22"/>
    </w:rPr>
  </w:style>
  <w:style w:type="character" w:customStyle="1" w:styleId="berschrift7Zchn">
    <w:name w:val="Überschrift 7 Zchn"/>
    <w:basedOn w:val="Absatz-Standardschriftart"/>
    <w:link w:val="berschrift7"/>
    <w:rsid w:val="00382AF3"/>
    <w:rPr>
      <w:rFonts w:ascii="Arial" w:hAnsi="Arial"/>
    </w:rPr>
  </w:style>
  <w:style w:type="character" w:customStyle="1" w:styleId="berschrift8Zchn">
    <w:name w:val="Überschrift 8 Zchn"/>
    <w:basedOn w:val="Absatz-Standardschriftart"/>
    <w:link w:val="berschrift8"/>
    <w:rsid w:val="00382AF3"/>
    <w:rPr>
      <w:rFonts w:ascii="Arial" w:hAnsi="Arial"/>
      <w:i/>
    </w:rPr>
  </w:style>
  <w:style w:type="character" w:customStyle="1" w:styleId="berschrift9Zchn">
    <w:name w:val="Überschrift 9 Zchn"/>
    <w:basedOn w:val="Absatz-Standardschriftart"/>
    <w:link w:val="berschrift9"/>
    <w:rsid w:val="00382AF3"/>
    <w:rPr>
      <w:rFonts w:ascii="Arial" w:hAnsi="Arial"/>
      <w:b/>
      <w:i/>
      <w:sz w:val="18"/>
    </w:rPr>
  </w:style>
  <w:style w:type="paragraph" w:styleId="Kopfzeile">
    <w:name w:val="header"/>
    <w:basedOn w:val="Standard"/>
    <w:link w:val="KopfzeileZchn"/>
    <w:uiPriority w:val="99"/>
    <w:rsid w:val="00282B22"/>
    <w:pPr>
      <w:tabs>
        <w:tab w:val="center" w:pos="4536"/>
        <w:tab w:val="right" w:pos="9072"/>
      </w:tabs>
    </w:pPr>
  </w:style>
  <w:style w:type="character" w:customStyle="1" w:styleId="KopfzeileZchn">
    <w:name w:val="Kopfzeile Zchn"/>
    <w:basedOn w:val="Absatz-Standardschriftart"/>
    <w:link w:val="Kopfzeile"/>
    <w:uiPriority w:val="99"/>
    <w:rsid w:val="00382AF3"/>
    <w:rPr>
      <w:rFonts w:ascii="Arial" w:hAnsi="Arial"/>
      <w:sz w:val="22"/>
    </w:rPr>
  </w:style>
  <w:style w:type="paragraph" w:styleId="Fuzeile">
    <w:name w:val="footer"/>
    <w:basedOn w:val="Standard"/>
    <w:link w:val="FuzeileZchn"/>
    <w:rsid w:val="00282B22"/>
    <w:pPr>
      <w:tabs>
        <w:tab w:val="center" w:pos="4536"/>
        <w:tab w:val="right" w:pos="9072"/>
      </w:tabs>
    </w:pPr>
  </w:style>
  <w:style w:type="character" w:customStyle="1" w:styleId="FuzeileZchn">
    <w:name w:val="Fußzeile Zchn"/>
    <w:basedOn w:val="Absatz-Standardschriftart"/>
    <w:link w:val="Fuzeile"/>
    <w:rsid w:val="00382AF3"/>
    <w:rPr>
      <w:rFonts w:ascii="Arial" w:hAnsi="Arial"/>
      <w:sz w:val="22"/>
    </w:rPr>
  </w:style>
  <w:style w:type="paragraph" w:styleId="Textkrper">
    <w:name w:val="Body Text"/>
    <w:aliases w:val="TA"/>
    <w:basedOn w:val="Standard"/>
    <w:link w:val="TextkrperZchn"/>
    <w:rsid w:val="00282B22"/>
    <w:rPr>
      <w:rFonts w:ascii="Times New Roman" w:hAnsi="Times New Roman"/>
      <w:sz w:val="24"/>
    </w:rPr>
  </w:style>
  <w:style w:type="character" w:customStyle="1" w:styleId="TextkrperZchn">
    <w:name w:val="Textkörper Zchn"/>
    <w:aliases w:val="TA Zchn"/>
    <w:basedOn w:val="Absatz-Standardschriftart"/>
    <w:link w:val="Textkrper"/>
    <w:rsid w:val="00382AF3"/>
    <w:rPr>
      <w:sz w:val="24"/>
    </w:rPr>
  </w:style>
  <w:style w:type="paragraph" w:styleId="Textkrper-Zeileneinzug">
    <w:name w:val="Body Text Indent"/>
    <w:aliases w:val="Textkörper-Einzug"/>
    <w:basedOn w:val="Standard"/>
    <w:link w:val="Textkrper-ZeileneinzugZchn"/>
    <w:rsid w:val="00282B22"/>
    <w:pPr>
      <w:spacing w:line="360" w:lineRule="auto"/>
      <w:ind w:firstLine="1276"/>
      <w:jc w:val="both"/>
    </w:pPr>
    <w:rPr>
      <w:b/>
      <w:sz w:val="24"/>
    </w:rPr>
  </w:style>
  <w:style w:type="character" w:customStyle="1" w:styleId="Textkrper-ZeileneinzugZchn">
    <w:name w:val="Textkörper-Zeileneinzug Zchn"/>
    <w:aliases w:val="Textkörper-Einzug Zchn"/>
    <w:basedOn w:val="Absatz-Standardschriftart"/>
    <w:link w:val="Textkrper-Zeileneinzug"/>
    <w:rsid w:val="00382AF3"/>
    <w:rPr>
      <w:rFonts w:ascii="Arial" w:hAnsi="Arial"/>
      <w:b/>
      <w:sz w:val="24"/>
    </w:rPr>
  </w:style>
  <w:style w:type="paragraph" w:customStyle="1" w:styleId="NachPrf">
    <w:name w:val="NachPrüf"/>
    <w:basedOn w:val="Funotentext"/>
    <w:rsid w:val="00282B22"/>
    <w:rPr>
      <w:color w:val="FF0000"/>
    </w:rPr>
  </w:style>
  <w:style w:type="paragraph" w:styleId="Funotentext">
    <w:name w:val="footnote text"/>
    <w:basedOn w:val="Standard"/>
    <w:link w:val="FunotentextZchn"/>
    <w:semiHidden/>
    <w:rsid w:val="00282B22"/>
    <w:pPr>
      <w:spacing w:before="40" w:after="40" w:line="240" w:lineRule="atLeast"/>
      <w:ind w:left="284" w:hanging="284"/>
    </w:pPr>
    <w:rPr>
      <w:rFonts w:ascii="Univers" w:hAnsi="Univers"/>
      <w:sz w:val="20"/>
    </w:rPr>
  </w:style>
  <w:style w:type="character" w:customStyle="1" w:styleId="FunotentextZchn">
    <w:name w:val="Fußnotentext Zchn"/>
    <w:basedOn w:val="Absatz-Standardschriftart"/>
    <w:link w:val="Funotentext"/>
    <w:semiHidden/>
    <w:rsid w:val="00382AF3"/>
    <w:rPr>
      <w:rFonts w:ascii="Univers" w:hAnsi="Univers"/>
    </w:rPr>
  </w:style>
  <w:style w:type="paragraph" w:customStyle="1" w:styleId="Textkrper21">
    <w:name w:val="Textkörper 21"/>
    <w:basedOn w:val="Standard"/>
    <w:rsid w:val="00282B22"/>
    <w:pPr>
      <w:spacing w:line="360" w:lineRule="auto"/>
      <w:ind w:left="705" w:hanging="705"/>
    </w:pPr>
  </w:style>
  <w:style w:type="paragraph" w:styleId="Titel">
    <w:name w:val="Title"/>
    <w:basedOn w:val="Standard"/>
    <w:link w:val="TitelZchn"/>
    <w:qFormat/>
    <w:rsid w:val="00282B22"/>
    <w:pPr>
      <w:jc w:val="center"/>
    </w:pPr>
    <w:rPr>
      <w:b/>
      <w:sz w:val="32"/>
    </w:rPr>
  </w:style>
  <w:style w:type="character" w:customStyle="1" w:styleId="TitelZchn">
    <w:name w:val="Titel Zchn"/>
    <w:basedOn w:val="Absatz-Standardschriftart"/>
    <w:link w:val="Titel"/>
    <w:rsid w:val="00E01080"/>
    <w:rPr>
      <w:rFonts w:ascii="Arial" w:hAnsi="Arial"/>
      <w:b/>
      <w:sz w:val="32"/>
    </w:rPr>
  </w:style>
  <w:style w:type="character" w:styleId="Hyperlink">
    <w:name w:val="Hyperlink"/>
    <w:basedOn w:val="Absatz-Standardschriftart"/>
    <w:rsid w:val="00282B22"/>
    <w:rPr>
      <w:color w:val="0000FF"/>
      <w:u w:val="single"/>
    </w:rPr>
  </w:style>
  <w:style w:type="paragraph" w:styleId="Blocktext">
    <w:name w:val="Block Text"/>
    <w:basedOn w:val="Standard"/>
    <w:rsid w:val="00282B22"/>
    <w:pPr>
      <w:spacing w:line="360" w:lineRule="auto"/>
      <w:ind w:left="567" w:right="851" w:hanging="426"/>
      <w:jc w:val="both"/>
    </w:pPr>
    <w:rPr>
      <w:rFonts w:cs="Arial"/>
      <w:szCs w:val="22"/>
    </w:rPr>
  </w:style>
  <w:style w:type="paragraph" w:styleId="Textkrper2">
    <w:name w:val="Body Text 2"/>
    <w:basedOn w:val="Standard"/>
    <w:link w:val="Textkrper2Zchn"/>
    <w:rsid w:val="00282B22"/>
    <w:pPr>
      <w:spacing w:line="360" w:lineRule="auto"/>
      <w:ind w:right="425"/>
      <w:jc w:val="both"/>
    </w:pPr>
    <w:rPr>
      <w:rFonts w:cs="Arial"/>
      <w:szCs w:val="22"/>
    </w:rPr>
  </w:style>
  <w:style w:type="character" w:customStyle="1" w:styleId="Textkrper2Zchn">
    <w:name w:val="Textkörper 2 Zchn"/>
    <w:basedOn w:val="Absatz-Standardschriftart"/>
    <w:link w:val="Textkrper2"/>
    <w:rsid w:val="00382AF3"/>
    <w:rPr>
      <w:rFonts w:ascii="Arial" w:hAnsi="Arial" w:cs="Arial"/>
      <w:sz w:val="22"/>
      <w:szCs w:val="22"/>
    </w:rPr>
  </w:style>
  <w:style w:type="paragraph" w:styleId="Textkrper-Einzug2">
    <w:name w:val="Body Text Indent 2"/>
    <w:basedOn w:val="Standard"/>
    <w:link w:val="Textkrper-Einzug2Zchn"/>
    <w:rsid w:val="00282B22"/>
    <w:pPr>
      <w:ind w:left="708"/>
      <w:jc w:val="both"/>
    </w:pPr>
    <w:rPr>
      <w:rFonts w:ascii="Times New Roman" w:hAnsi="Times New Roman"/>
      <w:sz w:val="24"/>
      <w:szCs w:val="24"/>
    </w:rPr>
  </w:style>
  <w:style w:type="character" w:customStyle="1" w:styleId="Textkrper-Einzug2Zchn">
    <w:name w:val="Textkörper-Einzug 2 Zchn"/>
    <w:basedOn w:val="Absatz-Standardschriftart"/>
    <w:link w:val="Textkrper-Einzug2"/>
    <w:rsid w:val="00382AF3"/>
    <w:rPr>
      <w:sz w:val="24"/>
      <w:szCs w:val="24"/>
    </w:rPr>
  </w:style>
  <w:style w:type="character" w:styleId="Seitenzahl">
    <w:name w:val="page number"/>
    <w:basedOn w:val="Absatz-Standardschriftart"/>
    <w:rsid w:val="00282B22"/>
  </w:style>
  <w:style w:type="paragraph" w:styleId="Textkrper3">
    <w:name w:val="Body Text 3"/>
    <w:basedOn w:val="Standard"/>
    <w:link w:val="Textkrper3Zchn"/>
    <w:rsid w:val="00282B22"/>
    <w:pPr>
      <w:spacing w:line="360" w:lineRule="auto"/>
    </w:pPr>
  </w:style>
  <w:style w:type="character" w:customStyle="1" w:styleId="Textkrper3Zchn">
    <w:name w:val="Textkörper 3 Zchn"/>
    <w:basedOn w:val="Absatz-Standardschriftart"/>
    <w:link w:val="Textkrper3"/>
    <w:rsid w:val="00382AF3"/>
    <w:rPr>
      <w:rFonts w:ascii="Arial" w:hAnsi="Arial"/>
      <w:sz w:val="22"/>
    </w:rPr>
  </w:style>
  <w:style w:type="paragraph" w:styleId="Textkrper-Einzug3">
    <w:name w:val="Body Text Indent 3"/>
    <w:basedOn w:val="Standard"/>
    <w:link w:val="Textkrper-Einzug3Zchn"/>
    <w:rsid w:val="00282B22"/>
    <w:pPr>
      <w:spacing w:line="360" w:lineRule="auto"/>
      <w:ind w:left="426"/>
      <w:jc w:val="both"/>
    </w:pPr>
  </w:style>
  <w:style w:type="character" w:customStyle="1" w:styleId="Textkrper-Einzug3Zchn">
    <w:name w:val="Textkörper-Einzug 3 Zchn"/>
    <w:basedOn w:val="Absatz-Standardschriftart"/>
    <w:link w:val="Textkrper-Einzug3"/>
    <w:rsid w:val="00382AF3"/>
    <w:rPr>
      <w:rFonts w:ascii="Arial" w:hAnsi="Arial"/>
      <w:sz w:val="22"/>
    </w:rPr>
  </w:style>
  <w:style w:type="character" w:styleId="BesuchterHyperlink">
    <w:name w:val="FollowedHyperlink"/>
    <w:basedOn w:val="Absatz-Standardschriftart"/>
    <w:rsid w:val="00282B22"/>
    <w:rPr>
      <w:color w:val="800080"/>
      <w:u w:val="single"/>
    </w:rPr>
  </w:style>
  <w:style w:type="paragraph" w:customStyle="1" w:styleId="berschrift-m">
    <w:name w:val="Überschrift-m"/>
    <w:basedOn w:val="Standard"/>
    <w:rsid w:val="00282B22"/>
    <w:pPr>
      <w:spacing w:line="360" w:lineRule="auto"/>
      <w:jc w:val="center"/>
    </w:pPr>
    <w:rPr>
      <w:rFonts w:cs="Arial"/>
      <w:b/>
      <w:szCs w:val="24"/>
    </w:rPr>
  </w:style>
  <w:style w:type="paragraph" w:styleId="Verzeichnis1">
    <w:name w:val="toc 1"/>
    <w:basedOn w:val="Standard"/>
    <w:next w:val="Standard"/>
    <w:autoRedefine/>
    <w:semiHidden/>
    <w:rsid w:val="00282B22"/>
    <w:pPr>
      <w:pBdr>
        <w:bottom w:val="single" w:sz="4" w:space="1" w:color="auto"/>
      </w:pBdr>
      <w:spacing w:before="120" w:line="280" w:lineRule="exact"/>
      <w:jc w:val="both"/>
    </w:pPr>
    <w:rPr>
      <w:rFonts w:cs="Arial"/>
      <w:sz w:val="16"/>
      <w:szCs w:val="22"/>
    </w:rPr>
  </w:style>
  <w:style w:type="paragraph" w:customStyle="1" w:styleId="berschrift10">
    <w:name w:val="Überschrift1"/>
    <w:basedOn w:val="berschrift1"/>
    <w:rsid w:val="00282B22"/>
    <w:pPr>
      <w:tabs>
        <w:tab w:val="left" w:pos="567"/>
      </w:tabs>
      <w:spacing w:line="280" w:lineRule="exact"/>
      <w:jc w:val="both"/>
    </w:pPr>
    <w:rPr>
      <w:rFonts w:cs="Arial"/>
      <w:kern w:val="28"/>
      <w:sz w:val="24"/>
      <w:szCs w:val="24"/>
    </w:rPr>
  </w:style>
  <w:style w:type="paragraph" w:customStyle="1" w:styleId="2">
    <w:name w:val="2"/>
    <w:basedOn w:val="Standard"/>
    <w:next w:val="Textkrper-Zeileneinzug"/>
    <w:rsid w:val="00282B22"/>
    <w:pPr>
      <w:spacing w:line="360" w:lineRule="auto"/>
      <w:ind w:firstLine="1276"/>
      <w:jc w:val="both"/>
    </w:pPr>
    <w:rPr>
      <w:b/>
      <w:sz w:val="24"/>
    </w:rPr>
  </w:style>
  <w:style w:type="paragraph" w:customStyle="1" w:styleId="Sprechblasentext1">
    <w:name w:val="Sprechblasentext1"/>
    <w:basedOn w:val="Standard"/>
    <w:rsid w:val="00282B22"/>
    <w:pPr>
      <w:widowControl w:val="0"/>
      <w:overflowPunct w:val="0"/>
      <w:autoSpaceDE w:val="0"/>
      <w:autoSpaceDN w:val="0"/>
      <w:adjustRightInd w:val="0"/>
      <w:textAlignment w:val="baseline"/>
    </w:pPr>
    <w:rPr>
      <w:rFonts w:ascii="Tahoma" w:hAnsi="Tahoma" w:cs="Tahoma"/>
      <w:sz w:val="16"/>
      <w:szCs w:val="16"/>
    </w:rPr>
  </w:style>
  <w:style w:type="paragraph" w:customStyle="1" w:styleId="FormatvorlagegendertBVMrz92Arial12ptZeilenabstand15Zeil">
    <w:name w:val="Formatvorlage geändert: BV März 92 + Arial 12 pt Zeilenabstand:  15 Zeil..."/>
    <w:basedOn w:val="Standard"/>
    <w:rsid w:val="00282B22"/>
    <w:pPr>
      <w:numPr>
        <w:numId w:val="2"/>
      </w:numPr>
    </w:pPr>
    <w:rPr>
      <w:szCs w:val="24"/>
    </w:rPr>
  </w:style>
  <w:style w:type="paragraph" w:styleId="Aufzhlungszeichen">
    <w:name w:val="List Bullet"/>
    <w:basedOn w:val="Standard"/>
    <w:rsid w:val="00282B22"/>
    <w:pPr>
      <w:numPr>
        <w:numId w:val="1"/>
      </w:numPr>
      <w:spacing w:before="120"/>
      <w:jc w:val="both"/>
    </w:pPr>
    <w:rPr>
      <w:szCs w:val="24"/>
    </w:rPr>
  </w:style>
  <w:style w:type="paragraph" w:customStyle="1" w:styleId="Abschnittsberschrift">
    <w:name w:val="Abschnittsüberschrift"/>
    <w:basedOn w:val="Standard"/>
    <w:next w:val="Paragraphenberschrift"/>
    <w:rsid w:val="00282B22"/>
    <w:pPr>
      <w:keepNext/>
      <w:numPr>
        <w:numId w:val="3"/>
      </w:numPr>
      <w:spacing w:before="600" w:after="240" w:line="360" w:lineRule="auto"/>
      <w:jc w:val="center"/>
      <w:outlineLvl w:val="1"/>
    </w:pPr>
    <w:rPr>
      <w:rFonts w:ascii="Times New Roman" w:hAnsi="Times New Roman"/>
      <w:b/>
      <w:smallCaps/>
      <w:sz w:val="28"/>
      <w:szCs w:val="24"/>
    </w:rPr>
  </w:style>
  <w:style w:type="paragraph" w:customStyle="1" w:styleId="Paragraphenberschrift">
    <w:name w:val="Paragraphenüberschrift"/>
    <w:basedOn w:val="Standard"/>
    <w:next w:val="Paragraphenabsatz"/>
    <w:rsid w:val="00282B22"/>
    <w:pPr>
      <w:keepNext/>
      <w:keepLines/>
      <w:numPr>
        <w:ilvl w:val="1"/>
        <w:numId w:val="3"/>
      </w:numPr>
      <w:suppressAutoHyphens/>
      <w:spacing w:before="480" w:after="240"/>
      <w:jc w:val="center"/>
      <w:outlineLvl w:val="2"/>
    </w:pPr>
    <w:rPr>
      <w:rFonts w:ascii="Times New Roman" w:hAnsi="Times New Roman"/>
      <w:b/>
      <w:sz w:val="24"/>
      <w:szCs w:val="24"/>
    </w:rPr>
  </w:style>
  <w:style w:type="paragraph" w:customStyle="1" w:styleId="Paragraphenabsatz">
    <w:name w:val="Paragraphenabsatz"/>
    <w:basedOn w:val="Standard"/>
    <w:rsid w:val="00282B22"/>
    <w:pPr>
      <w:keepLines/>
      <w:numPr>
        <w:ilvl w:val="2"/>
        <w:numId w:val="3"/>
      </w:numPr>
      <w:tabs>
        <w:tab w:val="left" w:pos="510"/>
      </w:tabs>
      <w:suppressAutoHyphens/>
      <w:spacing w:after="120"/>
      <w:jc w:val="both"/>
      <w:outlineLvl w:val="3"/>
    </w:pPr>
    <w:rPr>
      <w:rFonts w:ascii="Times New Roman" w:hAnsi="Times New Roman"/>
      <w:sz w:val="24"/>
      <w:szCs w:val="24"/>
    </w:rPr>
  </w:style>
  <w:style w:type="paragraph" w:customStyle="1" w:styleId="Blocktext1">
    <w:name w:val="Blocktext1"/>
    <w:basedOn w:val="Standard"/>
    <w:rsid w:val="00282B22"/>
    <w:pPr>
      <w:widowControl w:val="0"/>
      <w:overflowPunct w:val="0"/>
      <w:autoSpaceDE w:val="0"/>
      <w:autoSpaceDN w:val="0"/>
      <w:adjustRightInd w:val="0"/>
      <w:spacing w:line="273" w:lineRule="exact"/>
      <w:ind w:left="4" w:right="96"/>
      <w:textAlignment w:val="baseline"/>
    </w:pPr>
    <w:rPr>
      <w:sz w:val="24"/>
    </w:rPr>
  </w:style>
  <w:style w:type="paragraph" w:customStyle="1" w:styleId="Textkrper31">
    <w:name w:val="Textkörper 31"/>
    <w:basedOn w:val="Standard"/>
    <w:rsid w:val="00282B22"/>
    <w:pPr>
      <w:widowControl w:val="0"/>
      <w:tabs>
        <w:tab w:val="left" w:pos="426"/>
      </w:tabs>
      <w:overflowPunct w:val="0"/>
      <w:autoSpaceDE w:val="0"/>
      <w:autoSpaceDN w:val="0"/>
      <w:adjustRightInd w:val="0"/>
      <w:spacing w:line="283" w:lineRule="exact"/>
      <w:ind w:right="225"/>
      <w:textAlignment w:val="baseline"/>
    </w:pPr>
    <w:rPr>
      <w:sz w:val="24"/>
    </w:rPr>
  </w:style>
  <w:style w:type="paragraph" w:customStyle="1" w:styleId="keineinzug">
    <w:name w:val="kein einzug"/>
    <w:basedOn w:val="Standard"/>
    <w:rsid w:val="00282B22"/>
    <w:pPr>
      <w:spacing w:before="120"/>
      <w:jc w:val="both"/>
    </w:pPr>
    <w:rPr>
      <w:szCs w:val="22"/>
    </w:rPr>
  </w:style>
  <w:style w:type="paragraph" w:customStyle="1" w:styleId="1">
    <w:name w:val="1"/>
    <w:rsid w:val="00282B22"/>
    <w:pPr>
      <w:overflowPunct w:val="0"/>
      <w:autoSpaceDE w:val="0"/>
      <w:autoSpaceDN w:val="0"/>
      <w:adjustRightInd w:val="0"/>
      <w:spacing w:line="360" w:lineRule="atLeast"/>
      <w:textAlignment w:val="baseline"/>
    </w:pPr>
    <w:rPr>
      <w:rFonts w:ascii="Courier" w:hAnsi="Courier"/>
      <w:sz w:val="24"/>
    </w:rPr>
  </w:style>
  <w:style w:type="paragraph" w:customStyle="1" w:styleId="Kommentarthema1">
    <w:name w:val="Kommentarthema1"/>
    <w:basedOn w:val="Kommentartext"/>
    <w:next w:val="Kommentartext"/>
    <w:rsid w:val="00282B22"/>
    <w:rPr>
      <w:b/>
    </w:rPr>
  </w:style>
  <w:style w:type="paragraph" w:styleId="Kommentartext">
    <w:name w:val="annotation text"/>
    <w:basedOn w:val="Standard"/>
    <w:link w:val="KommentartextZchn1"/>
    <w:uiPriority w:val="99"/>
    <w:semiHidden/>
    <w:rsid w:val="00282B22"/>
    <w:pPr>
      <w:overflowPunct w:val="0"/>
      <w:autoSpaceDE w:val="0"/>
      <w:autoSpaceDN w:val="0"/>
      <w:adjustRightInd w:val="0"/>
      <w:textAlignment w:val="baseline"/>
    </w:pPr>
    <w:rPr>
      <w:rFonts w:ascii="Times New Roman" w:hAnsi="Times New Roman"/>
      <w:sz w:val="20"/>
    </w:rPr>
  </w:style>
  <w:style w:type="character" w:customStyle="1" w:styleId="KommentartextZchn1">
    <w:name w:val="Kommentartext Zchn1"/>
    <w:basedOn w:val="Absatz-Standardschriftart"/>
    <w:link w:val="Kommentartext"/>
    <w:semiHidden/>
    <w:rsid w:val="00382AF3"/>
  </w:style>
  <w:style w:type="paragraph" w:customStyle="1" w:styleId="HTMLVorformatiert1">
    <w:name w:val="HTML Vorformatiert1"/>
    <w:basedOn w:val="Standard"/>
    <w:rsid w:val="00282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sz w:val="20"/>
    </w:rPr>
  </w:style>
  <w:style w:type="paragraph" w:customStyle="1" w:styleId="StandardWeb1">
    <w:name w:val="Standard (Web)1"/>
    <w:basedOn w:val="Standard"/>
    <w:rsid w:val="00282B22"/>
    <w:pPr>
      <w:overflowPunct w:val="0"/>
      <w:autoSpaceDE w:val="0"/>
      <w:autoSpaceDN w:val="0"/>
      <w:adjustRightInd w:val="0"/>
      <w:spacing w:before="100" w:after="100"/>
      <w:textAlignment w:val="baseline"/>
    </w:pPr>
    <w:rPr>
      <w:rFonts w:ascii="Times New Roman" w:hAnsi="Times New Roman"/>
      <w:sz w:val="24"/>
    </w:rPr>
  </w:style>
  <w:style w:type="paragraph" w:customStyle="1" w:styleId="Textkrper-Einzug21">
    <w:name w:val="Textkörper-Einzug 21"/>
    <w:basedOn w:val="Standard"/>
    <w:rsid w:val="00282B22"/>
    <w:pPr>
      <w:overflowPunct w:val="0"/>
      <w:autoSpaceDE w:val="0"/>
      <w:autoSpaceDN w:val="0"/>
      <w:adjustRightInd w:val="0"/>
      <w:spacing w:line="360" w:lineRule="auto"/>
      <w:ind w:left="900" w:hanging="192"/>
      <w:textAlignment w:val="baseline"/>
    </w:pPr>
    <w:rPr>
      <w:sz w:val="24"/>
    </w:rPr>
  </w:style>
  <w:style w:type="paragraph" w:customStyle="1" w:styleId="Text">
    <w:name w:val="Text"/>
    <w:basedOn w:val="Standard"/>
    <w:rsid w:val="00282B22"/>
    <w:pPr>
      <w:widowControl w:val="0"/>
      <w:spacing w:line="360" w:lineRule="auto"/>
      <w:jc w:val="both"/>
    </w:pPr>
    <w:rPr>
      <w:rFonts w:cs="Arial"/>
      <w:szCs w:val="22"/>
    </w:rPr>
  </w:style>
  <w:style w:type="paragraph" w:customStyle="1" w:styleId="Textkrper-E">
    <w:name w:val="Textkörper-E"/>
    <w:basedOn w:val="Standard"/>
    <w:rsid w:val="00282B22"/>
    <w:pPr>
      <w:widowControl w:val="0"/>
      <w:tabs>
        <w:tab w:val="left" w:pos="-1692"/>
        <w:tab w:val="left" w:pos="-1260"/>
        <w:tab w:val="left" w:pos="-540"/>
        <w:tab w:val="left" w:pos="2"/>
        <w:tab w:val="left" w:pos="285"/>
        <w:tab w:val="left" w:pos="1620"/>
        <w:tab w:val="left" w:pos="2340"/>
        <w:tab w:val="left" w:pos="3060"/>
        <w:tab w:val="left" w:pos="3780"/>
        <w:tab w:val="left" w:pos="4500"/>
        <w:tab w:val="left" w:pos="5220"/>
        <w:tab w:val="left" w:pos="5940"/>
        <w:tab w:val="left" w:pos="6660"/>
        <w:tab w:val="left" w:pos="7380"/>
        <w:tab w:val="left" w:pos="8100"/>
        <w:tab w:val="left" w:pos="8820"/>
      </w:tabs>
      <w:autoSpaceDE w:val="0"/>
      <w:autoSpaceDN w:val="0"/>
      <w:ind w:left="540" w:hanging="540"/>
      <w:jc w:val="both"/>
    </w:pPr>
    <w:rPr>
      <w:rFonts w:ascii="GR Lucida Sans" w:hAnsi="GR Lucida Sans"/>
      <w:sz w:val="24"/>
      <w:szCs w:val="24"/>
      <w:lang w:val="en-US"/>
    </w:rPr>
  </w:style>
  <w:style w:type="paragraph" w:customStyle="1" w:styleId="WW-Textkrper2">
    <w:name w:val="WW-Textkörper 2"/>
    <w:basedOn w:val="Standard"/>
    <w:rsid w:val="00282B22"/>
    <w:pPr>
      <w:suppressAutoHyphens/>
      <w:spacing w:line="360" w:lineRule="auto"/>
      <w:ind w:right="425"/>
      <w:jc w:val="both"/>
    </w:pPr>
    <w:rPr>
      <w:rFonts w:cs="Arial"/>
      <w:szCs w:val="22"/>
      <w:lang w:eastAsia="ar-SA"/>
    </w:rPr>
  </w:style>
  <w:style w:type="paragraph" w:customStyle="1" w:styleId="AbsatzPO">
    <w:name w:val="AbsatzPO"/>
    <w:basedOn w:val="Standard"/>
    <w:rsid w:val="00282B22"/>
    <w:pPr>
      <w:tabs>
        <w:tab w:val="right" w:pos="284"/>
      </w:tabs>
      <w:suppressAutoHyphens/>
      <w:spacing w:after="120"/>
      <w:ind w:left="113" w:hanging="113"/>
      <w:jc w:val="both"/>
    </w:pPr>
    <w:rPr>
      <w:rFonts w:ascii="Times New Roman" w:hAnsi="Times New Roman"/>
      <w:sz w:val="18"/>
      <w:lang w:eastAsia="ar-SA"/>
    </w:rPr>
  </w:style>
  <w:style w:type="paragraph" w:styleId="Listennummer">
    <w:name w:val="List Number"/>
    <w:basedOn w:val="Standard"/>
    <w:rsid w:val="00282B22"/>
    <w:pPr>
      <w:tabs>
        <w:tab w:val="num" w:pos="360"/>
      </w:tabs>
      <w:spacing w:before="120" w:line="360" w:lineRule="auto"/>
      <w:ind w:left="360" w:hanging="360"/>
      <w:jc w:val="both"/>
    </w:pPr>
    <w:rPr>
      <w:szCs w:val="24"/>
    </w:rPr>
  </w:style>
  <w:style w:type="paragraph" w:styleId="Aufzhlungszeichen2">
    <w:name w:val="List Bullet 2"/>
    <w:basedOn w:val="Standard"/>
    <w:rsid w:val="00282B22"/>
    <w:pPr>
      <w:tabs>
        <w:tab w:val="num" w:pos="643"/>
      </w:tabs>
      <w:spacing w:before="120" w:line="360" w:lineRule="auto"/>
      <w:ind w:left="643" w:hanging="360"/>
      <w:jc w:val="both"/>
    </w:pPr>
    <w:rPr>
      <w:szCs w:val="24"/>
    </w:rPr>
  </w:style>
  <w:style w:type="paragraph" w:styleId="Aufzhlungszeichen3">
    <w:name w:val="List Bullet 3"/>
    <w:basedOn w:val="Standard"/>
    <w:rsid w:val="00282B22"/>
    <w:pPr>
      <w:tabs>
        <w:tab w:val="num" w:pos="926"/>
      </w:tabs>
      <w:spacing w:before="120" w:line="360" w:lineRule="auto"/>
      <w:ind w:left="926" w:hanging="360"/>
      <w:jc w:val="both"/>
    </w:pPr>
    <w:rPr>
      <w:szCs w:val="24"/>
    </w:rPr>
  </w:style>
  <w:style w:type="paragraph" w:styleId="Aufzhlungszeichen4">
    <w:name w:val="List Bullet 4"/>
    <w:basedOn w:val="Standard"/>
    <w:rsid w:val="00282B22"/>
    <w:pPr>
      <w:tabs>
        <w:tab w:val="num" w:pos="1209"/>
      </w:tabs>
      <w:spacing w:before="120" w:line="360" w:lineRule="auto"/>
      <w:ind w:left="1209" w:hanging="360"/>
      <w:jc w:val="both"/>
    </w:pPr>
    <w:rPr>
      <w:szCs w:val="24"/>
    </w:rPr>
  </w:style>
  <w:style w:type="paragraph" w:styleId="Aufzhlungszeichen5">
    <w:name w:val="List Bullet 5"/>
    <w:basedOn w:val="Standard"/>
    <w:rsid w:val="00282B22"/>
    <w:pPr>
      <w:tabs>
        <w:tab w:val="num" w:pos="1492"/>
      </w:tabs>
      <w:spacing w:before="120" w:line="360" w:lineRule="auto"/>
      <w:ind w:left="1492" w:hanging="360"/>
      <w:jc w:val="both"/>
    </w:pPr>
    <w:rPr>
      <w:szCs w:val="24"/>
    </w:rPr>
  </w:style>
  <w:style w:type="paragraph" w:styleId="Listennummer2">
    <w:name w:val="List Number 2"/>
    <w:basedOn w:val="Standard"/>
    <w:rsid w:val="00282B22"/>
    <w:pPr>
      <w:tabs>
        <w:tab w:val="num" w:pos="643"/>
      </w:tabs>
      <w:spacing w:before="120" w:line="360" w:lineRule="auto"/>
      <w:ind w:left="643" w:hanging="360"/>
      <w:jc w:val="both"/>
    </w:pPr>
    <w:rPr>
      <w:szCs w:val="24"/>
    </w:rPr>
  </w:style>
  <w:style w:type="paragraph" w:styleId="Listennummer3">
    <w:name w:val="List Number 3"/>
    <w:basedOn w:val="Standard"/>
    <w:rsid w:val="00282B22"/>
    <w:pPr>
      <w:tabs>
        <w:tab w:val="num" w:pos="926"/>
      </w:tabs>
      <w:spacing w:before="120" w:line="360" w:lineRule="auto"/>
      <w:ind w:left="926" w:hanging="360"/>
      <w:jc w:val="both"/>
    </w:pPr>
    <w:rPr>
      <w:szCs w:val="24"/>
    </w:rPr>
  </w:style>
  <w:style w:type="paragraph" w:styleId="Listennummer4">
    <w:name w:val="List Number 4"/>
    <w:basedOn w:val="Standard"/>
    <w:rsid w:val="00282B22"/>
    <w:pPr>
      <w:tabs>
        <w:tab w:val="num" w:pos="1209"/>
      </w:tabs>
      <w:spacing w:before="120" w:line="360" w:lineRule="auto"/>
      <w:ind w:left="1209" w:hanging="360"/>
      <w:jc w:val="both"/>
    </w:pPr>
    <w:rPr>
      <w:szCs w:val="24"/>
    </w:rPr>
  </w:style>
  <w:style w:type="paragraph" w:styleId="Listennummer5">
    <w:name w:val="List Number 5"/>
    <w:basedOn w:val="Standard"/>
    <w:rsid w:val="00282B22"/>
    <w:pPr>
      <w:tabs>
        <w:tab w:val="num" w:pos="1492"/>
      </w:tabs>
      <w:spacing w:before="120" w:line="360" w:lineRule="auto"/>
      <w:ind w:left="1492" w:hanging="360"/>
      <w:jc w:val="both"/>
    </w:pPr>
    <w:rPr>
      <w:szCs w:val="24"/>
    </w:rPr>
  </w:style>
  <w:style w:type="paragraph" w:customStyle="1" w:styleId="Formatvorlageberschrift2Vor063cmErsteZeile0cm">
    <w:name w:val="Formatvorlage Überschrift 2 + Vor:  063 cm Erste Zeile:  0 cm"/>
    <w:basedOn w:val="berschrift2"/>
    <w:autoRedefine/>
    <w:rsid w:val="00282B22"/>
    <w:pPr>
      <w:spacing w:before="360" w:line="280" w:lineRule="exact"/>
      <w:ind w:left="0"/>
      <w:jc w:val="center"/>
    </w:pPr>
    <w:rPr>
      <w:rFonts w:cs="Arial"/>
      <w:bCs/>
      <w:iCs/>
      <w:sz w:val="20"/>
      <w:szCs w:val="24"/>
    </w:rPr>
  </w:style>
  <w:style w:type="character" w:customStyle="1" w:styleId="t1">
    <w:name w:val="t1"/>
    <w:basedOn w:val="Absatz-Standardschriftart"/>
    <w:rsid w:val="00282B22"/>
  </w:style>
  <w:style w:type="paragraph" w:customStyle="1" w:styleId="aufzaehlung">
    <w:name w:val="aufzaehlung"/>
    <w:basedOn w:val="Standard"/>
    <w:autoRedefine/>
    <w:rsid w:val="00282B22"/>
    <w:pPr>
      <w:tabs>
        <w:tab w:val="num" w:pos="360"/>
      </w:tabs>
      <w:spacing w:line="360" w:lineRule="auto"/>
      <w:ind w:left="360" w:hanging="360"/>
      <w:jc w:val="both"/>
    </w:pPr>
    <w:rPr>
      <w:rFonts w:cs="Arial"/>
      <w:szCs w:val="22"/>
    </w:rPr>
  </w:style>
  <w:style w:type="paragraph" w:customStyle="1" w:styleId="FormatvorlageaufzaehlungVor6pt">
    <w:name w:val="Formatvorlage aufzaehlung + Vor:  6 pt"/>
    <w:basedOn w:val="aufzaehlung"/>
    <w:autoRedefine/>
    <w:rsid w:val="00282B22"/>
    <w:pPr>
      <w:spacing w:before="120"/>
    </w:pPr>
    <w:rPr>
      <w:szCs w:val="20"/>
    </w:rPr>
  </w:style>
  <w:style w:type="paragraph" w:customStyle="1" w:styleId="Anhang">
    <w:name w:val="Anhang"/>
    <w:basedOn w:val="berschrift2"/>
    <w:rsid w:val="00282B22"/>
    <w:pPr>
      <w:tabs>
        <w:tab w:val="num" w:pos="1701"/>
      </w:tabs>
      <w:spacing w:before="360" w:after="240"/>
      <w:ind w:left="1701" w:hanging="1701"/>
      <w:jc w:val="both"/>
    </w:pPr>
    <w:rPr>
      <w:bCs/>
      <w:sz w:val="28"/>
    </w:rPr>
  </w:style>
  <w:style w:type="paragraph" w:styleId="HTMLVorformatiert">
    <w:name w:val="HTML Preformatted"/>
    <w:basedOn w:val="Standard"/>
    <w:link w:val="HTMLVorformatiertZchn"/>
    <w:rsid w:val="00282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567" w:hanging="567"/>
      <w:jc w:val="both"/>
    </w:pPr>
    <w:rPr>
      <w:rFonts w:ascii="Courier New" w:hAnsi="Courier New" w:cs="Courier New"/>
      <w:sz w:val="20"/>
    </w:rPr>
  </w:style>
  <w:style w:type="character" w:customStyle="1" w:styleId="HTMLVorformatiertZchn">
    <w:name w:val="HTML Vorformatiert Zchn"/>
    <w:basedOn w:val="Absatz-Standardschriftart"/>
    <w:link w:val="HTMLVorformatiert"/>
    <w:rsid w:val="00382AF3"/>
    <w:rPr>
      <w:rFonts w:ascii="Courier New" w:hAnsi="Courier New" w:cs="Courier New"/>
    </w:rPr>
  </w:style>
  <w:style w:type="paragraph" w:customStyle="1" w:styleId="paragraph">
    <w:name w:val="paragraph"/>
    <w:basedOn w:val="aufzaehlung"/>
    <w:rsid w:val="00282B22"/>
    <w:pPr>
      <w:spacing w:before="480" w:after="120" w:line="240" w:lineRule="auto"/>
      <w:ind w:left="567" w:hanging="567"/>
      <w:jc w:val="center"/>
    </w:pPr>
    <w:rPr>
      <w:b/>
    </w:rPr>
  </w:style>
  <w:style w:type="paragraph" w:customStyle="1" w:styleId="Formatvorlageberschrift2Links0cmHngend1cmZeilenabstand">
    <w:name w:val="Formatvorlage Überschrift 2 + Links:  0 cm Hängend:  1 cm Zeilenabstand: ..."/>
    <w:basedOn w:val="berschrift2"/>
    <w:rsid w:val="00282B22"/>
    <w:pPr>
      <w:spacing w:before="360"/>
      <w:ind w:left="567" w:hanging="567"/>
      <w:jc w:val="center"/>
    </w:pPr>
    <w:rPr>
      <w:bCs/>
    </w:rPr>
  </w:style>
  <w:style w:type="paragraph" w:customStyle="1" w:styleId="nachaufgabe">
    <w:name w:val="nach_aufgabe"/>
    <w:basedOn w:val="Standard"/>
    <w:rsid w:val="00282B22"/>
    <w:pPr>
      <w:tabs>
        <w:tab w:val="left" w:pos="284"/>
      </w:tabs>
      <w:spacing w:before="120" w:line="300" w:lineRule="atLeast"/>
      <w:ind w:left="567" w:hanging="567"/>
      <w:jc w:val="both"/>
    </w:pPr>
    <w:rPr>
      <w:szCs w:val="22"/>
    </w:rPr>
  </w:style>
  <w:style w:type="paragraph" w:styleId="Sprechblasentext">
    <w:name w:val="Balloon Text"/>
    <w:basedOn w:val="Standard"/>
    <w:link w:val="SprechblasentextZchn"/>
    <w:rsid w:val="00282B22"/>
    <w:pPr>
      <w:spacing w:before="120"/>
      <w:ind w:left="567" w:hanging="567"/>
      <w:jc w:val="both"/>
    </w:pPr>
    <w:rPr>
      <w:rFonts w:ascii="Tahoma" w:hAnsi="Tahoma" w:cs="Tahoma"/>
      <w:sz w:val="16"/>
      <w:szCs w:val="16"/>
    </w:rPr>
  </w:style>
  <w:style w:type="character" w:customStyle="1" w:styleId="SprechblasentextZchn">
    <w:name w:val="Sprechblasentext Zchn"/>
    <w:basedOn w:val="Absatz-Standardschriftart"/>
    <w:link w:val="Sprechblasentext"/>
    <w:rsid w:val="00382AF3"/>
    <w:rPr>
      <w:rFonts w:ascii="Tahoma" w:hAnsi="Tahoma" w:cs="Tahoma"/>
      <w:sz w:val="16"/>
      <w:szCs w:val="16"/>
    </w:rPr>
  </w:style>
  <w:style w:type="paragraph" w:customStyle="1" w:styleId="Formatvorlageberschrift1Zeilenabstand15Zeilen">
    <w:name w:val="Formatvorlage Überschrift 1 + Zeilenabstand:  15 Zeilen"/>
    <w:basedOn w:val="berschrift1"/>
    <w:rsid w:val="00282B22"/>
    <w:pPr>
      <w:spacing w:before="600"/>
    </w:pPr>
    <w:rPr>
      <w:bCs/>
      <w:kern w:val="32"/>
    </w:rPr>
  </w:style>
  <w:style w:type="paragraph" w:customStyle="1" w:styleId="Formatvorlageberschrift1Links0cmErsteZeile0cmZeilenabsta">
    <w:name w:val="Formatvorlage Überschrift 1 + Links:  0 cm Erste Zeile:  0 cm Zeilenabsta..."/>
    <w:basedOn w:val="berschrift1"/>
    <w:rsid w:val="00282B22"/>
    <w:pPr>
      <w:spacing w:before="600"/>
    </w:pPr>
    <w:rPr>
      <w:bCs/>
      <w:kern w:val="32"/>
    </w:rPr>
  </w:style>
  <w:style w:type="paragraph" w:customStyle="1" w:styleId="FormatvorlageFormatvorlageberschrift2Links0cmHngend1cmRec">
    <w:name w:val="Formatvorlage Formatvorlage Überschrift 2 + Links:  0 cm Hängend:  1 cm Rec..."/>
    <w:basedOn w:val="Standard"/>
    <w:rsid w:val="00282B22"/>
    <w:pPr>
      <w:keepNext/>
      <w:spacing w:before="360" w:line="360" w:lineRule="auto"/>
      <w:ind w:left="567" w:right="403" w:hanging="567"/>
      <w:jc w:val="center"/>
      <w:outlineLvl w:val="1"/>
    </w:pPr>
    <w:rPr>
      <w:b/>
      <w:bCs/>
    </w:rPr>
  </w:style>
  <w:style w:type="paragraph" w:styleId="StandardWeb">
    <w:name w:val="Normal (Web)"/>
    <w:basedOn w:val="Standard"/>
    <w:rsid w:val="00282B22"/>
    <w:pPr>
      <w:widowControl w:val="0"/>
      <w:overflowPunct w:val="0"/>
      <w:autoSpaceDE w:val="0"/>
      <w:autoSpaceDN w:val="0"/>
      <w:adjustRightInd w:val="0"/>
      <w:spacing w:before="100" w:after="100" w:line="300" w:lineRule="atLeast"/>
      <w:jc w:val="both"/>
    </w:pPr>
    <w:rPr>
      <w:color w:val="000000"/>
      <w:sz w:val="20"/>
    </w:rPr>
  </w:style>
  <w:style w:type="paragraph" w:customStyle="1" w:styleId="Ordnungstitel">
    <w:name w:val="Ordnungstitel"/>
    <w:basedOn w:val="Standard"/>
    <w:next w:val="Standard"/>
    <w:rsid w:val="00282B22"/>
    <w:pPr>
      <w:spacing w:after="480" w:line="360" w:lineRule="auto"/>
      <w:jc w:val="center"/>
      <w:outlineLvl w:val="0"/>
    </w:pPr>
    <w:rPr>
      <w:rFonts w:ascii="Times New Roman" w:hAnsi="Times New Roman"/>
      <w:b/>
      <w:sz w:val="36"/>
      <w:szCs w:val="24"/>
    </w:rPr>
  </w:style>
  <w:style w:type="paragraph" w:customStyle="1" w:styleId="StandardlksEinzug">
    <w:name w:val="Standard_lks_Einzug"/>
    <w:basedOn w:val="Standard"/>
    <w:rsid w:val="00E47A09"/>
    <w:pPr>
      <w:numPr>
        <w:numId w:val="5"/>
      </w:numPr>
      <w:spacing w:after="120" w:line="360" w:lineRule="exact"/>
      <w:jc w:val="both"/>
    </w:pPr>
    <w:rPr>
      <w:sz w:val="24"/>
      <w:szCs w:val="24"/>
    </w:rPr>
  </w:style>
  <w:style w:type="paragraph" w:customStyle="1" w:styleId="standardfett">
    <w:name w:val="standard_fett"/>
    <w:basedOn w:val="Standard"/>
    <w:autoRedefine/>
    <w:rsid w:val="00E47A09"/>
    <w:pPr>
      <w:tabs>
        <w:tab w:val="left" w:pos="540"/>
      </w:tabs>
      <w:jc w:val="both"/>
    </w:pPr>
    <w:rPr>
      <w:rFonts w:cs="Arial"/>
      <w:b/>
      <w:bCs/>
      <w:szCs w:val="24"/>
    </w:rPr>
  </w:style>
  <w:style w:type="character" w:styleId="Fett">
    <w:name w:val="Strong"/>
    <w:basedOn w:val="Absatz-Standardschriftart"/>
    <w:uiPriority w:val="22"/>
    <w:qFormat/>
    <w:rsid w:val="00E47A09"/>
    <w:rPr>
      <w:b/>
      <w:bCs/>
    </w:rPr>
  </w:style>
  <w:style w:type="paragraph" w:customStyle="1" w:styleId="Formatvorlageberschrift2Vor18ptZeilenabstand15Zeilen1">
    <w:name w:val="Formatvorlage Überschrift 2 + Vor:  18 pt Zeilenabstand:  15 Zeilen1"/>
    <w:basedOn w:val="berschrift2"/>
    <w:rsid w:val="00382AF3"/>
    <w:pPr>
      <w:spacing w:before="360"/>
      <w:ind w:left="0"/>
      <w:jc w:val="center"/>
    </w:pPr>
    <w:rPr>
      <w:bCs/>
    </w:rPr>
  </w:style>
  <w:style w:type="paragraph" w:styleId="Listenabsatz">
    <w:name w:val="List Paragraph"/>
    <w:basedOn w:val="Standard"/>
    <w:uiPriority w:val="34"/>
    <w:qFormat/>
    <w:rsid w:val="00382AF3"/>
    <w:pPr>
      <w:spacing w:after="200" w:line="276" w:lineRule="auto"/>
      <w:ind w:left="720"/>
      <w:contextualSpacing/>
    </w:pPr>
    <w:rPr>
      <w:rFonts w:ascii="Calibri" w:eastAsia="Calibri" w:hAnsi="Calibri"/>
      <w:szCs w:val="22"/>
      <w:lang w:eastAsia="en-US"/>
    </w:rPr>
  </w:style>
  <w:style w:type="paragraph" w:styleId="Index1">
    <w:name w:val="index 1"/>
    <w:basedOn w:val="Standard"/>
    <w:next w:val="Standard"/>
    <w:autoRedefine/>
    <w:uiPriority w:val="99"/>
    <w:semiHidden/>
    <w:unhideWhenUsed/>
    <w:rsid w:val="00382AF3"/>
    <w:pPr>
      <w:ind w:left="220" w:hanging="220"/>
    </w:pPr>
  </w:style>
  <w:style w:type="paragraph" w:styleId="Indexberschrift">
    <w:name w:val="index heading"/>
    <w:basedOn w:val="Standard"/>
    <w:next w:val="Index1"/>
    <w:semiHidden/>
    <w:unhideWhenUsed/>
    <w:rsid w:val="00382AF3"/>
    <w:pPr>
      <w:spacing w:after="120" w:line="360" w:lineRule="atLeast"/>
      <w:jc w:val="both"/>
    </w:pPr>
    <w:rPr>
      <w:rFonts w:ascii="Times New Roman" w:hAnsi="Times New Roman"/>
    </w:rPr>
  </w:style>
  <w:style w:type="paragraph" w:styleId="NurText">
    <w:name w:val="Plain Text"/>
    <w:basedOn w:val="Standard"/>
    <w:link w:val="NurTextZchn"/>
    <w:unhideWhenUsed/>
    <w:rsid w:val="00382AF3"/>
    <w:rPr>
      <w:rFonts w:ascii="Consolas" w:eastAsia="Calibri" w:hAnsi="Consolas"/>
      <w:sz w:val="21"/>
      <w:szCs w:val="21"/>
    </w:rPr>
  </w:style>
  <w:style w:type="character" w:customStyle="1" w:styleId="NurTextZchn">
    <w:name w:val="Nur Text Zchn"/>
    <w:basedOn w:val="Absatz-Standardschriftart"/>
    <w:link w:val="NurText"/>
    <w:rsid w:val="00382AF3"/>
    <w:rPr>
      <w:rFonts w:ascii="Consolas" w:eastAsia="Calibri" w:hAnsi="Consolas"/>
      <w:sz w:val="21"/>
      <w:szCs w:val="21"/>
    </w:rPr>
  </w:style>
  <w:style w:type="paragraph" w:customStyle="1" w:styleId="Abstzezusammenhalten">
    <w:name w:val="Absätze zusammenhalten"/>
    <w:basedOn w:val="Textkrper"/>
    <w:rsid w:val="00382AF3"/>
  </w:style>
  <w:style w:type="paragraph" w:styleId="Gruformel">
    <w:name w:val="Closing"/>
    <w:basedOn w:val="Standard"/>
    <w:link w:val="GruformelZchn"/>
    <w:unhideWhenUsed/>
    <w:rsid w:val="00382AF3"/>
    <w:pPr>
      <w:ind w:left="4252"/>
    </w:pPr>
  </w:style>
  <w:style w:type="character" w:customStyle="1" w:styleId="GruformelZchn">
    <w:name w:val="Grußformel Zchn"/>
    <w:basedOn w:val="Absatz-Standardschriftart"/>
    <w:link w:val="Gruformel"/>
    <w:rsid w:val="00382AF3"/>
    <w:rPr>
      <w:rFonts w:ascii="Arial" w:hAnsi="Arial"/>
      <w:sz w:val="22"/>
    </w:rPr>
  </w:style>
  <w:style w:type="character" w:customStyle="1" w:styleId="TextkrperZchn1">
    <w:name w:val="Textkörper Zchn1"/>
    <w:aliases w:val="TA Zchn1"/>
    <w:basedOn w:val="Absatz-Standardschriftart"/>
    <w:uiPriority w:val="99"/>
    <w:rsid w:val="00382AF3"/>
    <w:rPr>
      <w:sz w:val="24"/>
    </w:rPr>
  </w:style>
  <w:style w:type="paragraph" w:customStyle="1" w:styleId="Default">
    <w:name w:val="Default"/>
    <w:rsid w:val="00382AF3"/>
    <w:pPr>
      <w:widowControl w:val="0"/>
      <w:autoSpaceDE w:val="0"/>
      <w:autoSpaceDN w:val="0"/>
      <w:adjustRightInd w:val="0"/>
    </w:pPr>
    <w:rPr>
      <w:rFonts w:ascii="Arial" w:hAnsi="Arial"/>
      <w:color w:val="000000"/>
      <w:sz w:val="24"/>
      <w:szCs w:val="24"/>
    </w:rPr>
  </w:style>
  <w:style w:type="paragraph" w:customStyle="1" w:styleId="CM18">
    <w:name w:val="CM18"/>
    <w:basedOn w:val="Default"/>
    <w:next w:val="Default"/>
    <w:rsid w:val="00382AF3"/>
    <w:pPr>
      <w:spacing w:after="258"/>
    </w:pPr>
    <w:rPr>
      <w:color w:val="auto"/>
    </w:rPr>
  </w:style>
  <w:style w:type="paragraph" w:customStyle="1" w:styleId="CM21">
    <w:name w:val="CM21"/>
    <w:basedOn w:val="Default"/>
    <w:next w:val="Default"/>
    <w:rsid w:val="00382AF3"/>
    <w:pPr>
      <w:spacing w:after="378"/>
    </w:pPr>
    <w:rPr>
      <w:color w:val="auto"/>
    </w:rPr>
  </w:style>
  <w:style w:type="character" w:customStyle="1" w:styleId="KommentarthemaZchn">
    <w:name w:val="Kommentarthema Zchn"/>
    <w:basedOn w:val="KommentartextZchn"/>
    <w:link w:val="Kommentarthema"/>
    <w:uiPriority w:val="99"/>
    <w:semiHidden/>
    <w:rsid w:val="00382AF3"/>
    <w:rPr>
      <w:b/>
      <w:bCs/>
    </w:rPr>
  </w:style>
  <w:style w:type="character" w:customStyle="1" w:styleId="KommentartextZchn">
    <w:name w:val="Kommentartext Zchn"/>
    <w:basedOn w:val="Absatz-Standardschriftart"/>
    <w:uiPriority w:val="99"/>
    <w:semiHidden/>
    <w:rsid w:val="00382AF3"/>
    <w:rPr>
      <w:rFonts w:ascii="Times New Roman" w:eastAsia="Times New Roman" w:hAnsi="Times New Roman" w:cs="Times New Roman"/>
    </w:rPr>
  </w:style>
  <w:style w:type="paragraph" w:styleId="Kommentarthema">
    <w:name w:val="annotation subject"/>
    <w:basedOn w:val="Kommentartext"/>
    <w:next w:val="Kommentartext"/>
    <w:link w:val="KommentarthemaZchn"/>
    <w:uiPriority w:val="99"/>
    <w:semiHidden/>
    <w:rsid w:val="00382AF3"/>
    <w:pPr>
      <w:overflowPunct/>
      <w:autoSpaceDE/>
      <w:autoSpaceDN/>
      <w:adjustRightInd/>
      <w:textAlignment w:val="auto"/>
    </w:pPr>
    <w:rPr>
      <w:b/>
      <w:bCs/>
    </w:rPr>
  </w:style>
  <w:style w:type="character" w:customStyle="1" w:styleId="KommentarthemaZchn1">
    <w:name w:val="Kommentarthema Zchn1"/>
    <w:basedOn w:val="KommentartextZchn1"/>
    <w:link w:val="Kommentarthema"/>
    <w:uiPriority w:val="99"/>
    <w:rsid w:val="00382AF3"/>
  </w:style>
  <w:style w:type="paragraph" w:styleId="HTMLAdresse">
    <w:name w:val="HTML Address"/>
    <w:basedOn w:val="Standard"/>
    <w:link w:val="HTMLAdresseZchn"/>
    <w:rsid w:val="002830AD"/>
    <w:pPr>
      <w:spacing w:before="120"/>
      <w:ind w:left="567" w:hanging="567"/>
      <w:jc w:val="both"/>
    </w:pPr>
    <w:rPr>
      <w:i/>
      <w:iCs/>
      <w:szCs w:val="24"/>
    </w:rPr>
  </w:style>
  <w:style w:type="character" w:customStyle="1" w:styleId="HTMLAdresseZchn">
    <w:name w:val="HTML Adresse Zchn"/>
    <w:basedOn w:val="Absatz-Standardschriftart"/>
    <w:link w:val="HTMLAdresse"/>
    <w:rsid w:val="002830AD"/>
    <w:rPr>
      <w:rFonts w:ascii="Arial" w:hAnsi="Arial"/>
      <w:i/>
      <w:iCs/>
      <w:sz w:val="22"/>
      <w:szCs w:val="24"/>
    </w:rPr>
  </w:style>
  <w:style w:type="paragraph" w:styleId="Index9">
    <w:name w:val="index 9"/>
    <w:basedOn w:val="Standard"/>
    <w:next w:val="Standard"/>
    <w:autoRedefine/>
    <w:semiHidden/>
    <w:rsid w:val="002830AD"/>
    <w:pPr>
      <w:spacing w:before="120"/>
      <w:ind w:left="1980" w:hanging="220"/>
      <w:jc w:val="both"/>
    </w:pPr>
    <w:rPr>
      <w:szCs w:val="24"/>
    </w:rPr>
  </w:style>
  <w:style w:type="paragraph" w:styleId="Umschlagadresse">
    <w:name w:val="envelope address"/>
    <w:basedOn w:val="Standard"/>
    <w:rsid w:val="002830AD"/>
    <w:pPr>
      <w:framePr w:w="4320" w:h="2160" w:hSpace="141" w:wrap="auto" w:hAnchor="page" w:xAlign="center" w:yAlign="bottom"/>
      <w:spacing w:before="120"/>
      <w:ind w:left="1" w:hanging="567"/>
      <w:jc w:val="both"/>
    </w:pPr>
    <w:rPr>
      <w:rFonts w:cs="Arial"/>
      <w:sz w:val="24"/>
      <w:szCs w:val="24"/>
    </w:rPr>
  </w:style>
  <w:style w:type="paragraph" w:styleId="Umschlagabsenderadresse">
    <w:name w:val="envelope return"/>
    <w:basedOn w:val="Standard"/>
    <w:rsid w:val="002830AD"/>
    <w:pPr>
      <w:spacing w:before="120"/>
      <w:ind w:left="567" w:hanging="567"/>
      <w:jc w:val="both"/>
    </w:pPr>
    <w:rPr>
      <w:rFonts w:cs="Arial"/>
      <w:sz w:val="20"/>
    </w:rPr>
  </w:style>
  <w:style w:type="paragraph" w:styleId="Rechtsgrundlagenverzeichnis">
    <w:name w:val="table of authorities"/>
    <w:basedOn w:val="Standard"/>
    <w:next w:val="Standard"/>
    <w:semiHidden/>
    <w:rsid w:val="002830AD"/>
    <w:pPr>
      <w:spacing w:before="120"/>
      <w:ind w:left="220" w:hanging="220"/>
      <w:jc w:val="both"/>
    </w:pPr>
    <w:rPr>
      <w:szCs w:val="24"/>
    </w:rPr>
  </w:style>
  <w:style w:type="paragraph" w:styleId="RGV-berschrift">
    <w:name w:val="toa heading"/>
    <w:basedOn w:val="Standard"/>
    <w:next w:val="Standard"/>
    <w:semiHidden/>
    <w:rsid w:val="002830AD"/>
    <w:pPr>
      <w:spacing w:before="120"/>
      <w:ind w:left="567" w:hanging="567"/>
      <w:jc w:val="both"/>
    </w:pPr>
    <w:rPr>
      <w:rFonts w:cs="Arial"/>
      <w:b/>
      <w:bCs/>
      <w:sz w:val="24"/>
      <w:szCs w:val="24"/>
    </w:rPr>
  </w:style>
  <w:style w:type="paragraph" w:styleId="Liste">
    <w:name w:val="List"/>
    <w:basedOn w:val="Standard"/>
    <w:rsid w:val="002830AD"/>
    <w:pPr>
      <w:spacing w:before="120"/>
      <w:ind w:left="283" w:hanging="283"/>
      <w:jc w:val="both"/>
    </w:pPr>
    <w:rPr>
      <w:szCs w:val="24"/>
    </w:rPr>
  </w:style>
  <w:style w:type="paragraph" w:styleId="Liste2">
    <w:name w:val="List 2"/>
    <w:basedOn w:val="Standard"/>
    <w:rsid w:val="002830AD"/>
    <w:pPr>
      <w:spacing w:before="120"/>
      <w:ind w:left="566" w:hanging="283"/>
      <w:jc w:val="both"/>
    </w:pPr>
    <w:rPr>
      <w:szCs w:val="24"/>
    </w:rPr>
  </w:style>
  <w:style w:type="paragraph" w:styleId="Liste3">
    <w:name w:val="List 3"/>
    <w:basedOn w:val="Standard"/>
    <w:rsid w:val="002830AD"/>
    <w:pPr>
      <w:spacing w:before="120"/>
      <w:ind w:left="849" w:hanging="283"/>
      <w:jc w:val="both"/>
    </w:pPr>
    <w:rPr>
      <w:szCs w:val="24"/>
    </w:rPr>
  </w:style>
  <w:style w:type="paragraph" w:styleId="Liste4">
    <w:name w:val="List 4"/>
    <w:basedOn w:val="Standard"/>
    <w:rsid w:val="002830AD"/>
    <w:pPr>
      <w:spacing w:before="120"/>
      <w:ind w:left="1132" w:hanging="283"/>
      <w:jc w:val="both"/>
    </w:pPr>
    <w:rPr>
      <w:szCs w:val="24"/>
    </w:rPr>
  </w:style>
  <w:style w:type="paragraph" w:styleId="Liste5">
    <w:name w:val="List 5"/>
    <w:basedOn w:val="Standard"/>
    <w:rsid w:val="002830AD"/>
    <w:pPr>
      <w:spacing w:before="120"/>
      <w:ind w:left="1415" w:hanging="283"/>
      <w:jc w:val="both"/>
    </w:pPr>
    <w:rPr>
      <w:szCs w:val="24"/>
    </w:rPr>
  </w:style>
  <w:style w:type="paragraph" w:styleId="Unterschrift">
    <w:name w:val="Signature"/>
    <w:basedOn w:val="Standard"/>
    <w:link w:val="UnterschriftZchn"/>
    <w:rsid w:val="002830AD"/>
    <w:pPr>
      <w:spacing w:before="120"/>
      <w:ind w:left="4252" w:hanging="567"/>
      <w:jc w:val="both"/>
    </w:pPr>
    <w:rPr>
      <w:szCs w:val="24"/>
    </w:rPr>
  </w:style>
  <w:style w:type="character" w:customStyle="1" w:styleId="UnterschriftZchn">
    <w:name w:val="Unterschrift Zchn"/>
    <w:basedOn w:val="Absatz-Standardschriftart"/>
    <w:link w:val="Unterschrift"/>
    <w:rsid w:val="002830AD"/>
    <w:rPr>
      <w:rFonts w:ascii="Arial" w:hAnsi="Arial"/>
      <w:sz w:val="22"/>
      <w:szCs w:val="24"/>
    </w:rPr>
  </w:style>
  <w:style w:type="paragraph" w:styleId="Listenfortsetzung">
    <w:name w:val="List Continue"/>
    <w:basedOn w:val="Standard"/>
    <w:rsid w:val="002830AD"/>
    <w:pPr>
      <w:spacing w:before="120" w:after="120"/>
      <w:ind w:left="283" w:hanging="567"/>
      <w:jc w:val="both"/>
    </w:pPr>
    <w:rPr>
      <w:szCs w:val="24"/>
    </w:rPr>
  </w:style>
  <w:style w:type="paragraph" w:styleId="Listenfortsetzung2">
    <w:name w:val="List Continue 2"/>
    <w:basedOn w:val="Standard"/>
    <w:rsid w:val="002830AD"/>
    <w:pPr>
      <w:spacing w:before="120" w:after="120"/>
      <w:ind w:left="566" w:hanging="567"/>
      <w:jc w:val="both"/>
    </w:pPr>
    <w:rPr>
      <w:szCs w:val="24"/>
    </w:rPr>
  </w:style>
  <w:style w:type="paragraph" w:styleId="Listenfortsetzung3">
    <w:name w:val="List Continue 3"/>
    <w:basedOn w:val="Standard"/>
    <w:rsid w:val="002830AD"/>
    <w:pPr>
      <w:spacing w:before="120" w:after="120"/>
      <w:ind w:left="849" w:hanging="567"/>
      <w:jc w:val="both"/>
    </w:pPr>
    <w:rPr>
      <w:szCs w:val="24"/>
    </w:rPr>
  </w:style>
  <w:style w:type="paragraph" w:styleId="Listenfortsetzung4">
    <w:name w:val="List Continue 4"/>
    <w:basedOn w:val="Standard"/>
    <w:rsid w:val="002830AD"/>
    <w:pPr>
      <w:spacing w:before="120" w:after="120"/>
      <w:ind w:left="1132" w:hanging="567"/>
      <w:jc w:val="both"/>
    </w:pPr>
    <w:rPr>
      <w:szCs w:val="24"/>
    </w:rPr>
  </w:style>
  <w:style w:type="paragraph" w:styleId="Listenfortsetzung5">
    <w:name w:val="List Continue 5"/>
    <w:basedOn w:val="Standard"/>
    <w:rsid w:val="002830AD"/>
    <w:pPr>
      <w:spacing w:before="120" w:after="120"/>
      <w:ind w:left="1415" w:hanging="567"/>
      <w:jc w:val="both"/>
    </w:pPr>
    <w:rPr>
      <w:szCs w:val="24"/>
    </w:rPr>
  </w:style>
  <w:style w:type="paragraph" w:styleId="Nachrichtenkopf">
    <w:name w:val="Message Header"/>
    <w:basedOn w:val="Standard"/>
    <w:link w:val="NachrichtenkopfZchn"/>
    <w:rsid w:val="002830AD"/>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cs="Arial"/>
      <w:sz w:val="24"/>
      <w:szCs w:val="24"/>
    </w:rPr>
  </w:style>
  <w:style w:type="character" w:customStyle="1" w:styleId="NachrichtenkopfZchn">
    <w:name w:val="Nachrichtenkopf Zchn"/>
    <w:basedOn w:val="Absatz-Standardschriftart"/>
    <w:link w:val="Nachrichtenkopf"/>
    <w:rsid w:val="002830AD"/>
    <w:rPr>
      <w:rFonts w:ascii="Arial" w:hAnsi="Arial" w:cs="Arial"/>
      <w:sz w:val="24"/>
      <w:szCs w:val="24"/>
      <w:shd w:val="pct20" w:color="auto" w:fill="auto"/>
    </w:rPr>
  </w:style>
  <w:style w:type="paragraph" w:styleId="Untertitel">
    <w:name w:val="Subtitle"/>
    <w:basedOn w:val="Standard"/>
    <w:link w:val="UntertitelZchn"/>
    <w:qFormat/>
    <w:rsid w:val="002830AD"/>
    <w:pPr>
      <w:spacing w:before="120" w:after="60"/>
      <w:ind w:left="567" w:hanging="567"/>
      <w:jc w:val="center"/>
      <w:outlineLvl w:val="1"/>
    </w:pPr>
    <w:rPr>
      <w:rFonts w:cs="Arial"/>
      <w:sz w:val="24"/>
      <w:szCs w:val="24"/>
    </w:rPr>
  </w:style>
  <w:style w:type="character" w:customStyle="1" w:styleId="UntertitelZchn">
    <w:name w:val="Untertitel Zchn"/>
    <w:basedOn w:val="Absatz-Standardschriftart"/>
    <w:link w:val="Untertitel"/>
    <w:rsid w:val="002830AD"/>
    <w:rPr>
      <w:rFonts w:ascii="Arial" w:hAnsi="Arial" w:cs="Arial"/>
      <w:sz w:val="24"/>
      <w:szCs w:val="24"/>
    </w:rPr>
  </w:style>
  <w:style w:type="paragraph" w:styleId="Anrede">
    <w:name w:val="Salutation"/>
    <w:basedOn w:val="Standard"/>
    <w:next w:val="Standard"/>
    <w:link w:val="AnredeZchn"/>
    <w:rsid w:val="002830AD"/>
    <w:pPr>
      <w:spacing w:before="120"/>
      <w:ind w:left="567" w:hanging="567"/>
      <w:jc w:val="both"/>
    </w:pPr>
    <w:rPr>
      <w:szCs w:val="24"/>
    </w:rPr>
  </w:style>
  <w:style w:type="character" w:customStyle="1" w:styleId="AnredeZchn">
    <w:name w:val="Anrede Zchn"/>
    <w:basedOn w:val="Absatz-Standardschriftart"/>
    <w:link w:val="Anrede"/>
    <w:rsid w:val="002830AD"/>
    <w:rPr>
      <w:rFonts w:ascii="Arial" w:hAnsi="Arial"/>
      <w:sz w:val="22"/>
      <w:szCs w:val="24"/>
    </w:rPr>
  </w:style>
  <w:style w:type="paragraph" w:styleId="Datum">
    <w:name w:val="Date"/>
    <w:basedOn w:val="Standard"/>
    <w:next w:val="Standard"/>
    <w:link w:val="DatumZchn"/>
    <w:rsid w:val="002830AD"/>
    <w:pPr>
      <w:spacing w:before="120"/>
      <w:ind w:left="567" w:hanging="567"/>
      <w:jc w:val="both"/>
    </w:pPr>
    <w:rPr>
      <w:szCs w:val="24"/>
    </w:rPr>
  </w:style>
  <w:style w:type="character" w:customStyle="1" w:styleId="DatumZchn">
    <w:name w:val="Datum Zchn"/>
    <w:basedOn w:val="Absatz-Standardschriftart"/>
    <w:link w:val="Datum"/>
    <w:rsid w:val="002830AD"/>
    <w:rPr>
      <w:rFonts w:ascii="Arial" w:hAnsi="Arial"/>
      <w:sz w:val="22"/>
      <w:szCs w:val="24"/>
    </w:rPr>
  </w:style>
  <w:style w:type="paragraph" w:styleId="Textkrper-Erstzeileneinzug">
    <w:name w:val="Body Text First Indent"/>
    <w:basedOn w:val="Textkrper"/>
    <w:link w:val="Textkrper-ErstzeileneinzugZchn"/>
    <w:rsid w:val="002830AD"/>
    <w:pPr>
      <w:spacing w:before="120" w:after="120"/>
      <w:ind w:left="567" w:firstLine="210"/>
      <w:jc w:val="both"/>
    </w:pPr>
    <w:rPr>
      <w:rFonts w:ascii="Arial" w:hAnsi="Arial"/>
      <w:sz w:val="22"/>
      <w:szCs w:val="24"/>
    </w:rPr>
  </w:style>
  <w:style w:type="character" w:customStyle="1" w:styleId="Textkrper-ErstzeileneinzugZchn">
    <w:name w:val="Textkörper-Erstzeileneinzug Zchn"/>
    <w:basedOn w:val="TextkrperZchn"/>
    <w:link w:val="Textkrper-Erstzeileneinzug"/>
    <w:rsid w:val="002830AD"/>
    <w:rPr>
      <w:rFonts w:ascii="Arial" w:hAnsi="Arial"/>
      <w:sz w:val="22"/>
      <w:szCs w:val="24"/>
    </w:rPr>
  </w:style>
  <w:style w:type="paragraph" w:styleId="Textkrper-Erstzeileneinzug2">
    <w:name w:val="Body Text First Indent 2"/>
    <w:basedOn w:val="Textkrper-Zeileneinzug"/>
    <w:link w:val="Textkrper-Erstzeileneinzug2Zchn"/>
    <w:rsid w:val="002830AD"/>
    <w:pPr>
      <w:spacing w:before="120" w:after="120" w:line="240" w:lineRule="auto"/>
      <w:ind w:left="283" w:firstLine="210"/>
    </w:pPr>
    <w:rPr>
      <w:b w:val="0"/>
      <w:sz w:val="22"/>
      <w:szCs w:val="24"/>
    </w:rPr>
  </w:style>
  <w:style w:type="character" w:customStyle="1" w:styleId="Textkrper-Erstzeileneinzug2Zchn">
    <w:name w:val="Textkörper-Erstzeileneinzug 2 Zchn"/>
    <w:basedOn w:val="Textkrper-ZeileneinzugZchn"/>
    <w:link w:val="Textkrper-Erstzeileneinzug2"/>
    <w:rsid w:val="002830AD"/>
    <w:rPr>
      <w:sz w:val="22"/>
      <w:szCs w:val="24"/>
    </w:rPr>
  </w:style>
  <w:style w:type="paragraph" w:styleId="Fu-Endnotenberschrift">
    <w:name w:val="Note Heading"/>
    <w:basedOn w:val="Standard"/>
    <w:next w:val="Standard"/>
    <w:link w:val="Fu-EndnotenberschriftZchn"/>
    <w:rsid w:val="002830AD"/>
    <w:pPr>
      <w:spacing w:before="120"/>
      <w:ind w:left="567" w:hanging="567"/>
      <w:jc w:val="both"/>
    </w:pPr>
    <w:rPr>
      <w:szCs w:val="24"/>
    </w:rPr>
  </w:style>
  <w:style w:type="character" w:customStyle="1" w:styleId="Fu-EndnotenberschriftZchn">
    <w:name w:val="Fuß/-Endnotenüberschrift Zchn"/>
    <w:basedOn w:val="Absatz-Standardschriftart"/>
    <w:link w:val="Fu-Endnotenberschrift"/>
    <w:rsid w:val="002830AD"/>
    <w:rPr>
      <w:rFonts w:ascii="Arial" w:hAnsi="Arial"/>
      <w:sz w:val="22"/>
      <w:szCs w:val="24"/>
    </w:rPr>
  </w:style>
  <w:style w:type="paragraph" w:styleId="E-Mail-Signatur">
    <w:name w:val="E-mail Signature"/>
    <w:basedOn w:val="Standard"/>
    <w:link w:val="E-Mail-SignaturZchn"/>
    <w:rsid w:val="002830AD"/>
    <w:pPr>
      <w:spacing w:before="120"/>
      <w:ind w:left="567" w:hanging="567"/>
      <w:jc w:val="both"/>
    </w:pPr>
    <w:rPr>
      <w:szCs w:val="24"/>
    </w:rPr>
  </w:style>
  <w:style w:type="character" w:customStyle="1" w:styleId="E-Mail-SignaturZchn">
    <w:name w:val="E-Mail-Signatur Zchn"/>
    <w:basedOn w:val="Absatz-Standardschriftart"/>
    <w:link w:val="E-Mail-Signatur"/>
    <w:rsid w:val="002830AD"/>
    <w:rPr>
      <w:rFonts w:ascii="Arial" w:hAnsi="Arial"/>
      <w:sz w:val="22"/>
      <w:szCs w:val="24"/>
    </w:rPr>
  </w:style>
  <w:style w:type="table" w:styleId="Tabellengitternetz">
    <w:name w:val="Table Grid"/>
    <w:basedOn w:val="NormaleTabelle"/>
    <w:rsid w:val="002830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einzug">
    <w:name w:val="Normal Indent"/>
    <w:basedOn w:val="Default"/>
    <w:next w:val="Default"/>
    <w:rsid w:val="002830AD"/>
    <w:pPr>
      <w:widowControl/>
      <w:spacing w:before="120"/>
    </w:pPr>
    <w:rPr>
      <w:rFonts w:ascii="Times New Roman" w:hAnsi="Times New Roman"/>
      <w:color w:val="auto"/>
    </w:rPr>
  </w:style>
  <w:style w:type="paragraph" w:customStyle="1" w:styleId="EintragS1">
    <w:name w:val="Eintrag_S1"/>
    <w:basedOn w:val="Standard"/>
    <w:rsid w:val="002830AD"/>
    <w:pPr>
      <w:overflowPunct w:val="0"/>
      <w:autoSpaceDE w:val="0"/>
      <w:autoSpaceDN w:val="0"/>
      <w:adjustRightInd w:val="0"/>
      <w:spacing w:before="40" w:after="80"/>
      <w:ind w:left="280"/>
      <w:textAlignment w:val="baseline"/>
    </w:pPr>
    <w:rPr>
      <w:rFonts w:cs="Arial"/>
      <w:bCs/>
    </w:rPr>
  </w:style>
  <w:style w:type="paragraph" w:customStyle="1" w:styleId="EintrNr">
    <w:name w:val="Eintr_Nr."/>
    <w:basedOn w:val="Standard"/>
    <w:rsid w:val="002830AD"/>
    <w:pPr>
      <w:overflowPunct w:val="0"/>
      <w:autoSpaceDE w:val="0"/>
      <w:autoSpaceDN w:val="0"/>
      <w:adjustRightInd w:val="0"/>
      <w:spacing w:before="20" w:after="20"/>
      <w:textAlignment w:val="baseline"/>
    </w:pPr>
    <w:rPr>
      <w:b/>
      <w:bCs/>
      <w:sz w:val="16"/>
      <w:lang w:val="en-GB"/>
    </w:rPr>
  </w:style>
  <w:style w:type="paragraph" w:customStyle="1" w:styleId="EintrAbschn">
    <w:name w:val="Eintr_Abschn"/>
    <w:basedOn w:val="Standard"/>
    <w:rsid w:val="002830AD"/>
    <w:pPr>
      <w:overflowPunct w:val="0"/>
      <w:autoSpaceDE w:val="0"/>
      <w:autoSpaceDN w:val="0"/>
      <w:adjustRightInd w:val="0"/>
      <w:spacing w:after="160"/>
      <w:textAlignment w:val="baseline"/>
    </w:pPr>
    <w:rPr>
      <w:b/>
      <w:bCs/>
      <w:sz w:val="18"/>
      <w:lang w:val="en-GB"/>
    </w:rPr>
  </w:style>
  <w:style w:type="paragraph" w:customStyle="1" w:styleId="EintrNrErgnz">
    <w:name w:val="EintrNr_Ergänz"/>
    <w:basedOn w:val="Standard"/>
    <w:rsid w:val="002830AD"/>
    <w:pPr>
      <w:keepNext/>
      <w:spacing w:before="40" w:after="40"/>
      <w:ind w:left="280" w:right="80"/>
      <w:outlineLvl w:val="2"/>
    </w:pPr>
    <w:rPr>
      <w:rFonts w:cs="Arial"/>
      <w:b/>
      <w:sz w:val="16"/>
      <w:lang w:val="en-GB"/>
    </w:rPr>
  </w:style>
  <w:style w:type="paragraph" w:customStyle="1" w:styleId="EintragS2ff">
    <w:name w:val="Eintrag_S2ff"/>
    <w:basedOn w:val="Standard"/>
    <w:rsid w:val="002830AD"/>
    <w:pPr>
      <w:autoSpaceDE w:val="0"/>
      <w:autoSpaceDN w:val="0"/>
      <w:adjustRightInd w:val="0"/>
      <w:jc w:val="both"/>
    </w:pPr>
    <w:rPr>
      <w:rFonts w:cs="Arial"/>
      <w:lang w:val="en-GB"/>
    </w:rPr>
  </w:style>
  <w:style w:type="paragraph" w:customStyle="1" w:styleId="EintrZertifUnterschr">
    <w:name w:val="Eintr_ZertifUnterschr"/>
    <w:basedOn w:val="Standard"/>
    <w:rsid w:val="002830AD"/>
    <w:pPr>
      <w:autoSpaceDE w:val="0"/>
      <w:autoSpaceDN w:val="0"/>
      <w:adjustRightInd w:val="0"/>
      <w:jc w:val="center"/>
    </w:pPr>
    <w:rPr>
      <w:rFonts w:cs="Arial"/>
      <w:sz w:val="16"/>
    </w:rPr>
  </w:style>
  <w:style w:type="paragraph" w:customStyle="1" w:styleId="DSText">
    <w:name w:val="DS_Text"/>
    <w:basedOn w:val="Standard"/>
    <w:rsid w:val="002830AD"/>
    <w:pPr>
      <w:overflowPunct w:val="0"/>
      <w:autoSpaceDE w:val="0"/>
      <w:autoSpaceDN w:val="0"/>
      <w:adjustRightInd w:val="0"/>
      <w:jc w:val="both"/>
      <w:textAlignment w:val="baseline"/>
    </w:pPr>
    <w:rPr>
      <w:bCs/>
      <w:sz w:val="14"/>
      <w:lang w:val="en-GB"/>
    </w:rPr>
  </w:style>
  <w:style w:type="paragraph" w:customStyle="1" w:styleId="DSberschr">
    <w:name w:val="DS_Überschr"/>
    <w:basedOn w:val="berschrift5"/>
    <w:rsid w:val="002830AD"/>
    <w:pPr>
      <w:tabs>
        <w:tab w:val="left" w:pos="1540"/>
      </w:tabs>
      <w:overflowPunct w:val="0"/>
      <w:autoSpaceDE w:val="0"/>
      <w:autoSpaceDN w:val="0"/>
      <w:adjustRightInd w:val="0"/>
      <w:spacing w:before="120"/>
      <w:textAlignment w:val="baseline"/>
    </w:pPr>
    <w:rPr>
      <w:bCs/>
      <w:sz w:val="32"/>
      <w:lang w:val="en-GB"/>
    </w:rPr>
  </w:style>
  <w:style w:type="paragraph" w:customStyle="1" w:styleId="UNILAB">
    <w:name w:val="UNILAB"/>
    <w:basedOn w:val="Standard"/>
    <w:rsid w:val="002830AD"/>
    <w:pPr>
      <w:overflowPunct w:val="0"/>
      <w:autoSpaceDE w:val="0"/>
      <w:autoSpaceDN w:val="0"/>
      <w:adjustRightInd w:val="0"/>
      <w:textAlignment w:val="baseline"/>
    </w:pPr>
    <w:rPr>
      <w:rFonts w:ascii="Courier 16.67 Pitch" w:hAnsi="Courier 16.67 Pitch"/>
      <w:sz w:val="24"/>
    </w:rPr>
  </w:style>
  <w:style w:type="paragraph" w:customStyle="1" w:styleId="Absatz">
    <w:name w:val="Absatz"/>
    <w:basedOn w:val="Standard"/>
    <w:rsid w:val="002830AD"/>
    <w:pPr>
      <w:spacing w:after="120" w:line="360" w:lineRule="exact"/>
      <w:jc w:val="both"/>
    </w:pPr>
    <w:rPr>
      <w:rFonts w:cs="Arial"/>
      <w:sz w:val="24"/>
    </w:rPr>
  </w:style>
  <w:style w:type="paragraph" w:customStyle="1" w:styleId="Paragraph0">
    <w:name w:val="Paragraph"/>
    <w:basedOn w:val="Standard"/>
    <w:rsid w:val="002830AD"/>
    <w:pPr>
      <w:spacing w:after="120"/>
    </w:pPr>
    <w:rPr>
      <w:b/>
      <w:bCs/>
      <w:sz w:val="24"/>
      <w:szCs w:val="24"/>
    </w:rPr>
  </w:style>
  <w:style w:type="character" w:styleId="Kommentarzeichen">
    <w:name w:val="annotation reference"/>
    <w:basedOn w:val="Absatz-Standardschriftart"/>
    <w:uiPriority w:val="99"/>
    <w:semiHidden/>
    <w:rsid w:val="002830AD"/>
    <w:rPr>
      <w:sz w:val="16"/>
      <w:szCs w:val="16"/>
    </w:rPr>
  </w:style>
  <w:style w:type="paragraph" w:customStyle="1" w:styleId="anlage">
    <w:name w:val="anlage"/>
    <w:basedOn w:val="Standard"/>
    <w:rsid w:val="002830AD"/>
    <w:pPr>
      <w:tabs>
        <w:tab w:val="left" w:pos="709"/>
        <w:tab w:val="left" w:pos="1418"/>
        <w:tab w:val="left" w:pos="2126"/>
      </w:tabs>
      <w:ind w:left="1418" w:hanging="1418"/>
    </w:pPr>
    <w:rPr>
      <w:b/>
      <w:sz w:val="24"/>
    </w:rPr>
  </w:style>
  <w:style w:type="paragraph" w:customStyle="1" w:styleId="Tabellentext-DPO">
    <w:name w:val="Tabellentext-DPO"/>
    <w:basedOn w:val="Textkrper"/>
    <w:rsid w:val="002830AD"/>
    <w:pPr>
      <w:tabs>
        <w:tab w:val="left" w:pos="709"/>
        <w:tab w:val="left" w:pos="1418"/>
        <w:tab w:val="left" w:pos="2126"/>
      </w:tabs>
      <w:ind w:left="454" w:hanging="454"/>
    </w:pPr>
    <w:rPr>
      <w:rFonts w:ascii="Arial" w:hAnsi="Arial"/>
      <w:sz w:val="16"/>
    </w:rPr>
  </w:style>
  <w:style w:type="paragraph" w:customStyle="1" w:styleId="Tabellenberschrift">
    <w:name w:val="Tabellenüberschrift"/>
    <w:basedOn w:val="Standard"/>
    <w:rsid w:val="002830AD"/>
    <w:pPr>
      <w:keepNext/>
      <w:keepLines/>
      <w:autoSpaceDE w:val="0"/>
      <w:autoSpaceDN w:val="0"/>
      <w:spacing w:before="40" w:after="40"/>
    </w:pPr>
    <w:rPr>
      <w:rFonts w:cs="Arial"/>
      <w:sz w:val="20"/>
    </w:rPr>
  </w:style>
  <w:style w:type="paragraph" w:styleId="Beschriftung">
    <w:name w:val="caption"/>
    <w:basedOn w:val="Standard"/>
    <w:next w:val="Standard"/>
    <w:qFormat/>
    <w:rsid w:val="002830AD"/>
    <w:pPr>
      <w:jc w:val="both"/>
    </w:pPr>
    <w:rPr>
      <w:rFonts w:cs="Arial"/>
      <w:b/>
      <w:bCs/>
      <w:sz w:val="16"/>
      <w:szCs w:val="24"/>
    </w:rPr>
  </w:style>
  <w:style w:type="paragraph" w:customStyle="1" w:styleId="Eingerckt">
    <w:name w:val="Eingerückt"/>
    <w:basedOn w:val="Standard"/>
    <w:rsid w:val="002830AD"/>
    <w:pPr>
      <w:spacing w:line="280" w:lineRule="exact"/>
      <w:ind w:left="567"/>
    </w:pPr>
    <w:rPr>
      <w:rFonts w:ascii="Times New Roman" w:hAnsi="Times New Roman"/>
    </w:rPr>
  </w:style>
  <w:style w:type="paragraph" w:customStyle="1" w:styleId="Spiegelstrich">
    <w:name w:val="Spiegelstrich"/>
    <w:basedOn w:val="Standard"/>
    <w:link w:val="SpiegelstrichChar"/>
    <w:rsid w:val="002830AD"/>
    <w:pPr>
      <w:numPr>
        <w:numId w:val="10"/>
      </w:numPr>
      <w:tabs>
        <w:tab w:val="left" w:pos="284"/>
      </w:tabs>
      <w:spacing w:line="280" w:lineRule="exact"/>
    </w:pPr>
    <w:rPr>
      <w:szCs w:val="24"/>
    </w:rPr>
  </w:style>
  <w:style w:type="character" w:customStyle="1" w:styleId="SpiegelstrichChar">
    <w:name w:val="Spiegelstrich Char"/>
    <w:basedOn w:val="Absatz-Standardschriftart"/>
    <w:link w:val="Spiegelstrich"/>
    <w:rsid w:val="002830AD"/>
    <w:rPr>
      <w:rFonts w:ascii="Arial" w:hAnsi="Arial"/>
      <w:sz w:val="22"/>
      <w:szCs w:val="24"/>
    </w:rPr>
  </w:style>
  <w:style w:type="paragraph" w:customStyle="1" w:styleId="Formatvorlage1">
    <w:name w:val="Formatvorlage1"/>
    <w:basedOn w:val="Standard"/>
    <w:rsid w:val="002830AD"/>
    <w:pPr>
      <w:spacing w:line="280" w:lineRule="exact"/>
    </w:pPr>
    <w:rPr>
      <w:rFonts w:ascii="Times New Roman" w:hAnsi="Times New Roman"/>
      <w:sz w:val="24"/>
      <w:szCs w:val="24"/>
    </w:rPr>
  </w:style>
  <w:style w:type="paragraph" w:customStyle="1" w:styleId="Formatvorlage2">
    <w:name w:val="Formatvorlage2"/>
    <w:basedOn w:val="Formatvorlage1"/>
    <w:rsid w:val="002830AD"/>
    <w:pPr>
      <w:spacing w:after="220" w:line="240" w:lineRule="auto"/>
      <w:jc w:val="center"/>
    </w:pPr>
    <w:rPr>
      <w:rFonts w:ascii="ZapfHumnst BT" w:hAnsi="ZapfHumnst BT" w:cs="Arial"/>
      <w:b/>
      <w:sz w:val="36"/>
      <w:szCs w:val="36"/>
    </w:rPr>
  </w:style>
  <w:style w:type="paragraph" w:customStyle="1" w:styleId="Formatvorlage3">
    <w:name w:val="Formatvorlage3"/>
    <w:basedOn w:val="Standard"/>
    <w:rsid w:val="002830AD"/>
    <w:pPr>
      <w:numPr>
        <w:numId w:val="11"/>
      </w:numPr>
      <w:spacing w:after="220"/>
    </w:pPr>
    <w:rPr>
      <w:b/>
      <w:sz w:val="20"/>
    </w:rPr>
  </w:style>
  <w:style w:type="numbering" w:customStyle="1" w:styleId="NummerGro">
    <w:name w:val="Nummer_Groß"/>
    <w:basedOn w:val="KeineListe"/>
    <w:rsid w:val="002830AD"/>
    <w:pPr>
      <w:numPr>
        <w:numId w:val="12"/>
      </w:numPr>
    </w:pPr>
  </w:style>
  <w:style w:type="paragraph" w:customStyle="1" w:styleId="Formatvorlage2NumGro">
    <w:name w:val="Formatvorlage2_Num_Groß"/>
    <w:basedOn w:val="Standard"/>
    <w:rsid w:val="002830AD"/>
    <w:pPr>
      <w:numPr>
        <w:numId w:val="13"/>
      </w:numPr>
      <w:spacing w:after="220"/>
    </w:pPr>
    <w:rPr>
      <w:b/>
      <w:sz w:val="36"/>
    </w:rPr>
  </w:style>
  <w:style w:type="paragraph" w:customStyle="1" w:styleId="Formatvorlage2NumKlein">
    <w:name w:val="Formatvorlage2_Num_Klein"/>
    <w:basedOn w:val="Formatvorlage2NumGro"/>
    <w:rsid w:val="002830AD"/>
    <w:pPr>
      <w:numPr>
        <w:ilvl w:val="1"/>
      </w:numPr>
    </w:pPr>
    <w:rPr>
      <w:sz w:val="24"/>
    </w:rPr>
  </w:style>
  <w:style w:type="paragraph" w:customStyle="1" w:styleId="Formatvorlage3Text">
    <w:name w:val="Formatvorlage3_Text"/>
    <w:basedOn w:val="Standard"/>
    <w:rsid w:val="002830AD"/>
    <w:pPr>
      <w:spacing w:after="220"/>
      <w:ind w:left="794"/>
      <w:jc w:val="both"/>
    </w:pPr>
    <w:rPr>
      <w:sz w:val="20"/>
    </w:rPr>
  </w:style>
  <w:style w:type="paragraph" w:customStyle="1" w:styleId="Formatvorlage4Abstimmung">
    <w:name w:val="Formatvorlage4_Abstimmung"/>
    <w:rsid w:val="002830AD"/>
    <w:pPr>
      <w:spacing w:after="220"/>
      <w:ind w:left="3759" w:hanging="3402"/>
    </w:pPr>
    <w:rPr>
      <w:rFonts w:ascii="Arial" w:hAnsi="Arial"/>
      <w:b/>
      <w:sz w:val="24"/>
      <w:szCs w:val="24"/>
    </w:rPr>
  </w:style>
  <w:style w:type="paragraph" w:customStyle="1" w:styleId="FormatvorlageFormatvorlage2NumKleinNichtFett">
    <w:name w:val="Formatvorlage Formatvorlage2_Num_Klein + Nicht Fett"/>
    <w:basedOn w:val="Formatvorlage2NumKlein"/>
    <w:rsid w:val="002830AD"/>
    <w:pPr>
      <w:numPr>
        <w:ilvl w:val="0"/>
        <w:numId w:val="0"/>
      </w:numPr>
    </w:pPr>
  </w:style>
  <w:style w:type="paragraph" w:customStyle="1" w:styleId="FormatvorlageFormatvorlage3TextZapfHumnstBTLinksLinks254cm">
    <w:name w:val="Formatvorlage Formatvorlage3_Text + ZapfHumnst BT Links Links:  254 cm"/>
    <w:basedOn w:val="Formatvorlage3Text"/>
    <w:rsid w:val="002830AD"/>
    <w:pPr>
      <w:ind w:left="1440"/>
      <w:jc w:val="left"/>
    </w:pPr>
  </w:style>
  <w:style w:type="paragraph" w:customStyle="1" w:styleId="FormatvorlageFormatvorlage3TextZapfHumnstBTLinksLinks127cm">
    <w:name w:val="Formatvorlage Formatvorlage3_Text + ZapfHumnst BT Links Links:  127 cm"/>
    <w:basedOn w:val="Formatvorlage3Text"/>
    <w:rsid w:val="002830AD"/>
    <w:pPr>
      <w:ind w:left="720"/>
      <w:jc w:val="left"/>
    </w:pPr>
  </w:style>
  <w:style w:type="paragraph" w:customStyle="1" w:styleId="Listchen">
    <w:name w:val="Listchen"/>
    <w:basedOn w:val="Standard"/>
    <w:rsid w:val="002830AD"/>
    <w:pPr>
      <w:numPr>
        <w:numId w:val="14"/>
      </w:numPr>
      <w:tabs>
        <w:tab w:val="left" w:pos="720"/>
        <w:tab w:val="left" w:pos="1080"/>
      </w:tabs>
      <w:autoSpaceDE w:val="0"/>
      <w:autoSpaceDN w:val="0"/>
      <w:adjustRightInd w:val="0"/>
      <w:spacing w:before="120" w:after="120"/>
      <w:contextualSpacing/>
    </w:pPr>
    <w:rPr>
      <w:rFonts w:ascii="NexusSerif-Regular" w:hAnsi="NexusSerif-Regular" w:cs="Wingdings"/>
      <w:lang w:bidi="bo-CN"/>
    </w:rPr>
  </w:style>
  <w:style w:type="character" w:styleId="Funotenzeichen">
    <w:name w:val="footnote reference"/>
    <w:basedOn w:val="Absatz-Standardschriftart"/>
    <w:semiHidden/>
    <w:rsid w:val="002830AD"/>
    <w:rPr>
      <w:vertAlign w:val="superscript"/>
    </w:rPr>
  </w:style>
  <w:style w:type="character" w:customStyle="1" w:styleId="ZchnZchn1">
    <w:name w:val="Zchn Zchn1"/>
    <w:basedOn w:val="Absatz-Standardschriftart"/>
    <w:rsid w:val="002830AD"/>
    <w:rPr>
      <w:rFonts w:ascii="Arial" w:hAnsi="Arial" w:cs="Arial"/>
      <w:b/>
      <w:bCs/>
      <w:iCs/>
      <w:sz w:val="24"/>
      <w:szCs w:val="28"/>
      <w:lang w:val="de-DE" w:eastAsia="de-DE" w:bidi="ar-SA"/>
    </w:rPr>
  </w:style>
  <w:style w:type="paragraph" w:customStyle="1" w:styleId="TextEinzug">
    <w:name w:val="Text Einzug"/>
    <w:basedOn w:val="Standard"/>
    <w:link w:val="TextEinzugChar"/>
    <w:rsid w:val="002830AD"/>
    <w:pPr>
      <w:spacing w:line="280" w:lineRule="exact"/>
      <w:ind w:firstLine="567"/>
    </w:pPr>
    <w:rPr>
      <w:szCs w:val="22"/>
    </w:rPr>
  </w:style>
  <w:style w:type="character" w:customStyle="1" w:styleId="TextEinzugChar">
    <w:name w:val="Text Einzug Char"/>
    <w:basedOn w:val="Absatz-Standardschriftart"/>
    <w:link w:val="TextEinzug"/>
    <w:rsid w:val="002830AD"/>
    <w:rPr>
      <w:rFonts w:ascii="Arial" w:hAnsi="Arial"/>
      <w:sz w:val="22"/>
      <w:szCs w:val="22"/>
    </w:rPr>
  </w:style>
  <w:style w:type="character" w:customStyle="1" w:styleId="SpiegelstrichCharChar">
    <w:name w:val="Spiegelstrich Char Char"/>
    <w:basedOn w:val="Absatz-Standardschriftart"/>
    <w:rsid w:val="002830AD"/>
    <w:rPr>
      <w:sz w:val="22"/>
      <w:lang w:val="de-DE" w:eastAsia="de-DE" w:bidi="ar-SA"/>
    </w:rPr>
  </w:style>
  <w:style w:type="paragraph" w:customStyle="1" w:styleId="NormalerText">
    <w:name w:val="Normaler Text"/>
    <w:basedOn w:val="Standard"/>
    <w:link w:val="NormalerTextChar"/>
    <w:rsid w:val="002830AD"/>
    <w:pPr>
      <w:suppressAutoHyphens/>
      <w:spacing w:line="320" w:lineRule="exact"/>
      <w:jc w:val="both"/>
    </w:pPr>
    <w:rPr>
      <w:rFonts w:ascii="Garamond" w:hAnsi="Garamond"/>
      <w:kern w:val="1"/>
      <w:sz w:val="28"/>
      <w:szCs w:val="24"/>
    </w:rPr>
  </w:style>
  <w:style w:type="character" w:customStyle="1" w:styleId="NormalerTextChar">
    <w:name w:val="Normaler Text Char"/>
    <w:basedOn w:val="Absatz-Standardschriftart"/>
    <w:link w:val="NormalerText"/>
    <w:rsid w:val="002830AD"/>
    <w:rPr>
      <w:rFonts w:ascii="Garamond" w:hAnsi="Garamond"/>
      <w:kern w:val="1"/>
      <w:sz w:val="28"/>
      <w:szCs w:val="24"/>
    </w:rPr>
  </w:style>
  <w:style w:type="paragraph" w:customStyle="1" w:styleId="BodyText21">
    <w:name w:val="Body Text 21"/>
    <w:basedOn w:val="Standard"/>
    <w:rsid w:val="002830AD"/>
    <w:pPr>
      <w:overflowPunct w:val="0"/>
      <w:autoSpaceDE w:val="0"/>
      <w:autoSpaceDN w:val="0"/>
      <w:adjustRightInd w:val="0"/>
      <w:textAlignment w:val="baseline"/>
    </w:pPr>
    <w:rPr>
      <w:rFonts w:ascii="Times" w:hAnsi="Times"/>
      <w:sz w:val="18"/>
    </w:rPr>
  </w:style>
  <w:style w:type="paragraph" w:customStyle="1" w:styleId="BodyText31">
    <w:name w:val="Body Text 31"/>
    <w:basedOn w:val="Standard"/>
    <w:rsid w:val="002830AD"/>
    <w:pPr>
      <w:overflowPunct w:val="0"/>
      <w:autoSpaceDE w:val="0"/>
      <w:autoSpaceDN w:val="0"/>
      <w:adjustRightInd w:val="0"/>
      <w:spacing w:after="120"/>
      <w:textAlignment w:val="baseline"/>
    </w:pPr>
    <w:rPr>
      <w:rFonts w:ascii="Times New Roman" w:hAnsi="Times New Roman"/>
      <w:b/>
      <w:sz w:val="24"/>
    </w:rPr>
  </w:style>
  <w:style w:type="paragraph" w:customStyle="1" w:styleId="HTMLPreformatted1">
    <w:name w:val="HTML Preformatted1"/>
    <w:basedOn w:val="Standard"/>
    <w:rsid w:val="00283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sz w:val="20"/>
    </w:rPr>
  </w:style>
  <w:style w:type="paragraph" w:customStyle="1" w:styleId="NormalWeb1">
    <w:name w:val="Normal (Web)1"/>
    <w:basedOn w:val="Standard"/>
    <w:rsid w:val="002830AD"/>
    <w:pPr>
      <w:overflowPunct w:val="0"/>
      <w:autoSpaceDE w:val="0"/>
      <w:autoSpaceDN w:val="0"/>
      <w:adjustRightInd w:val="0"/>
      <w:spacing w:before="100" w:after="100"/>
      <w:textAlignment w:val="baseline"/>
    </w:pPr>
    <w:rPr>
      <w:rFonts w:ascii="Times New Roman" w:hAnsi="Times New Roman"/>
      <w:sz w:val="24"/>
    </w:rPr>
  </w:style>
  <w:style w:type="paragraph" w:customStyle="1" w:styleId="Style10">
    <w:name w:val="Style 10"/>
    <w:basedOn w:val="Standard"/>
    <w:rsid w:val="002830AD"/>
    <w:pPr>
      <w:widowControl w:val="0"/>
      <w:autoSpaceDE w:val="0"/>
      <w:autoSpaceDN w:val="0"/>
      <w:spacing w:after="252" w:line="216" w:lineRule="atLeast"/>
    </w:pPr>
    <w:rPr>
      <w:rFonts w:ascii="Times New Roman" w:hAnsi="Times New Roman"/>
      <w:sz w:val="24"/>
      <w:szCs w:val="24"/>
    </w:rPr>
  </w:style>
  <w:style w:type="character" w:customStyle="1" w:styleId="WW8Num7z0">
    <w:name w:val="WW8Num7z0"/>
    <w:rsid w:val="002830AD"/>
    <w:rPr>
      <w:rFonts w:ascii="Symbol" w:hAnsi="Symbol"/>
    </w:rPr>
  </w:style>
  <w:style w:type="character" w:customStyle="1" w:styleId="WW8Num7z1">
    <w:name w:val="WW8Num7z1"/>
    <w:rsid w:val="002830AD"/>
    <w:rPr>
      <w:rFonts w:ascii="Courier New" w:hAnsi="Courier New" w:cs="Courier New"/>
    </w:rPr>
  </w:style>
  <w:style w:type="character" w:customStyle="1" w:styleId="WW8Num7z2">
    <w:name w:val="WW8Num7z2"/>
    <w:rsid w:val="002830AD"/>
    <w:rPr>
      <w:rFonts w:ascii="Wingdings" w:hAnsi="Wingdings"/>
    </w:rPr>
  </w:style>
  <w:style w:type="character" w:customStyle="1" w:styleId="WW8Num9z0">
    <w:name w:val="WW8Num9z0"/>
    <w:rsid w:val="002830AD"/>
    <w:rPr>
      <w:rFonts w:ascii="Symbol" w:hAnsi="Symbol"/>
    </w:rPr>
  </w:style>
  <w:style w:type="character" w:customStyle="1" w:styleId="WW8Num9z1">
    <w:name w:val="WW8Num9z1"/>
    <w:rsid w:val="002830AD"/>
    <w:rPr>
      <w:rFonts w:ascii="Courier New" w:hAnsi="Courier New" w:cs="Courier New"/>
    </w:rPr>
  </w:style>
  <w:style w:type="character" w:customStyle="1" w:styleId="WW8Num9z2">
    <w:name w:val="WW8Num9z2"/>
    <w:rsid w:val="002830AD"/>
    <w:rPr>
      <w:rFonts w:ascii="Wingdings" w:hAnsi="Wingdings"/>
    </w:rPr>
  </w:style>
  <w:style w:type="character" w:customStyle="1" w:styleId="Absatz-Standardschriftart1">
    <w:name w:val="Absatz-Standardschriftart1"/>
    <w:rsid w:val="002830AD"/>
  </w:style>
  <w:style w:type="character" w:customStyle="1" w:styleId="Nummerierungszeichen">
    <w:name w:val="Nummerierungszeichen"/>
    <w:rsid w:val="002830AD"/>
  </w:style>
  <w:style w:type="paragraph" w:customStyle="1" w:styleId="Beschriftung1">
    <w:name w:val="Beschriftung1"/>
    <w:basedOn w:val="Standard"/>
    <w:rsid w:val="002830AD"/>
    <w:pPr>
      <w:suppressLineNumbers/>
      <w:suppressAutoHyphens/>
      <w:spacing w:before="120" w:after="120"/>
    </w:pPr>
    <w:rPr>
      <w:rFonts w:ascii="Times New Roman" w:hAnsi="Times New Roman" w:cs="Tahoma"/>
      <w:i/>
      <w:iCs/>
      <w:sz w:val="20"/>
      <w:lang w:eastAsia="ar-SA"/>
    </w:rPr>
  </w:style>
  <w:style w:type="paragraph" w:customStyle="1" w:styleId="Verzeichnis">
    <w:name w:val="Verzeichnis"/>
    <w:basedOn w:val="Standard"/>
    <w:rsid w:val="002830AD"/>
    <w:pPr>
      <w:suppressLineNumbers/>
      <w:suppressAutoHyphens/>
    </w:pPr>
    <w:rPr>
      <w:rFonts w:ascii="Times New Roman" w:hAnsi="Times New Roman" w:cs="Tahoma"/>
      <w:sz w:val="24"/>
      <w:szCs w:val="24"/>
      <w:lang w:eastAsia="ar-SA"/>
    </w:rPr>
  </w:style>
  <w:style w:type="paragraph" w:customStyle="1" w:styleId="berschrift">
    <w:name w:val="Überschrift"/>
    <w:basedOn w:val="Standard"/>
    <w:next w:val="Textkrper"/>
    <w:rsid w:val="002830AD"/>
    <w:pPr>
      <w:keepNext/>
      <w:suppressAutoHyphens/>
      <w:spacing w:before="240" w:after="120"/>
    </w:pPr>
    <w:rPr>
      <w:rFonts w:eastAsia="Arial Unicode MS" w:cs="Tahoma"/>
      <w:sz w:val="28"/>
      <w:szCs w:val="28"/>
      <w:lang w:eastAsia="ar-SA"/>
    </w:rPr>
  </w:style>
  <w:style w:type="paragraph" w:customStyle="1" w:styleId="TabellenInhalt">
    <w:name w:val="Tabellen Inhalt"/>
    <w:basedOn w:val="Standard"/>
    <w:rsid w:val="002830AD"/>
    <w:pPr>
      <w:suppressLineNumbers/>
      <w:suppressAutoHyphens/>
    </w:pPr>
    <w:rPr>
      <w:rFonts w:ascii="Times New Roman" w:hAnsi="Times New Roman"/>
      <w:sz w:val="24"/>
      <w:szCs w:val="24"/>
      <w:lang w:eastAsia="ar-SA"/>
    </w:rPr>
  </w:style>
  <w:style w:type="paragraph" w:customStyle="1" w:styleId="Tabellenberschrift0">
    <w:name w:val="Tabellen Überschrift"/>
    <w:basedOn w:val="TabellenInhalt"/>
    <w:rsid w:val="002830AD"/>
    <w:pPr>
      <w:jc w:val="center"/>
    </w:pPr>
    <w:rPr>
      <w:b/>
      <w:bCs/>
      <w:i/>
      <w:iCs/>
    </w:rPr>
  </w:style>
  <w:style w:type="paragraph" w:customStyle="1" w:styleId="Bullet">
    <w:name w:val="Bullet"/>
    <w:basedOn w:val="Standard"/>
    <w:rsid w:val="002830AD"/>
    <w:pPr>
      <w:widowControl w:val="0"/>
      <w:tabs>
        <w:tab w:val="num" w:pos="926"/>
      </w:tabs>
      <w:spacing w:after="120"/>
      <w:ind w:left="1105" w:right="284" w:hanging="425"/>
      <w:jc w:val="both"/>
    </w:pPr>
    <w:rPr>
      <w:snapToGrid w:val="0"/>
    </w:rPr>
  </w:style>
  <w:style w:type="paragraph" w:customStyle="1" w:styleId="Einzug1">
    <w:name w:val="Einzug (1)"/>
    <w:basedOn w:val="Standard"/>
    <w:rsid w:val="002830AD"/>
    <w:pPr>
      <w:widowControl w:val="0"/>
      <w:tabs>
        <w:tab w:val="num" w:pos="360"/>
      </w:tabs>
      <w:spacing w:after="120" w:line="360" w:lineRule="auto"/>
      <w:ind w:left="360" w:hanging="360"/>
    </w:pPr>
    <w:rPr>
      <w:snapToGrid w:val="0"/>
    </w:rPr>
  </w:style>
  <w:style w:type="paragraph" w:customStyle="1" w:styleId="FuzeileErste">
    <w:name w:val="Fußzeile Erste"/>
    <w:basedOn w:val="Fuzeile"/>
    <w:rsid w:val="002830AD"/>
    <w:pPr>
      <w:keepLines/>
      <w:tabs>
        <w:tab w:val="clear" w:pos="4536"/>
        <w:tab w:val="clear" w:pos="9072"/>
        <w:tab w:val="left" w:pos="709"/>
        <w:tab w:val="left" w:pos="1418"/>
        <w:tab w:val="left" w:pos="2126"/>
        <w:tab w:val="center" w:pos="4320"/>
      </w:tabs>
      <w:jc w:val="center"/>
    </w:pPr>
    <w:rPr>
      <w:sz w:val="24"/>
      <w:lang w:eastAsia="en-US"/>
    </w:rPr>
  </w:style>
  <w:style w:type="paragraph" w:customStyle="1" w:styleId="font6">
    <w:name w:val="font6"/>
    <w:basedOn w:val="Standard"/>
    <w:rsid w:val="002830AD"/>
    <w:pPr>
      <w:spacing w:before="100" w:beforeAutospacing="1" w:after="100" w:afterAutospacing="1"/>
    </w:pPr>
    <w:rPr>
      <w:sz w:val="20"/>
      <w:lang w:val="en-GB" w:eastAsia="en-US"/>
    </w:rPr>
  </w:style>
  <w:style w:type="paragraph" w:customStyle="1" w:styleId="AufzhlungAnfang">
    <w:name w:val="Aufzählung Anfang"/>
    <w:basedOn w:val="Aufzhlungszeichen"/>
    <w:next w:val="Aufzhlungszeichen"/>
    <w:rsid w:val="002830AD"/>
    <w:pPr>
      <w:numPr>
        <w:numId w:val="0"/>
      </w:numPr>
      <w:tabs>
        <w:tab w:val="left" w:pos="720"/>
        <w:tab w:val="left" w:pos="1418"/>
        <w:tab w:val="left" w:pos="2126"/>
      </w:tabs>
      <w:spacing w:before="80" w:after="160"/>
      <w:ind w:left="720" w:hanging="360"/>
    </w:pPr>
    <w:rPr>
      <w:sz w:val="24"/>
      <w:szCs w:val="20"/>
      <w:lang w:eastAsia="en-US"/>
    </w:rPr>
  </w:style>
  <w:style w:type="character" w:customStyle="1" w:styleId="WW-Absatz-Standardschriftart">
    <w:name w:val="WW-Absatz-Standardschriftart"/>
    <w:rsid w:val="002830AD"/>
  </w:style>
  <w:style w:type="paragraph" w:customStyle="1" w:styleId="10">
    <w:name w:val="(1)"/>
    <w:basedOn w:val="Standard"/>
    <w:rsid w:val="002830AD"/>
    <w:pPr>
      <w:ind w:firstLine="284"/>
      <w:jc w:val="both"/>
    </w:pPr>
    <w:rPr>
      <w:rFonts w:ascii="Univers" w:hAnsi="Univers"/>
      <w:noProof/>
      <w:sz w:val="20"/>
    </w:rPr>
  </w:style>
  <w:style w:type="paragraph" w:customStyle="1" w:styleId="11">
    <w:name w:val="1."/>
    <w:basedOn w:val="Standard"/>
    <w:rsid w:val="002830AD"/>
    <w:pPr>
      <w:tabs>
        <w:tab w:val="left" w:pos="288"/>
        <w:tab w:val="left" w:pos="432"/>
      </w:tabs>
      <w:ind w:left="227" w:hanging="227"/>
      <w:jc w:val="both"/>
    </w:pPr>
    <w:rPr>
      <w:rFonts w:ascii="Univers" w:hAnsi="Univers"/>
      <w:noProof/>
      <w:sz w:val="20"/>
    </w:rPr>
  </w:style>
  <w:style w:type="paragraph" w:customStyle="1" w:styleId="1a">
    <w:name w:val="1.a)"/>
    <w:basedOn w:val="10"/>
    <w:rsid w:val="002830AD"/>
    <w:pPr>
      <w:ind w:left="510" w:hanging="284"/>
    </w:pPr>
  </w:style>
  <w:style w:type="character" w:customStyle="1" w:styleId="content1">
    <w:name w:val="content1"/>
    <w:basedOn w:val="Absatz-Standardschriftart"/>
    <w:rsid w:val="002830AD"/>
  </w:style>
  <w:style w:type="paragraph" w:customStyle="1" w:styleId="ABSATZ2">
    <w:name w:val="ABSATZ 2"/>
    <w:rsid w:val="002830AD"/>
    <w:pPr>
      <w:tabs>
        <w:tab w:val="left" w:pos="567"/>
      </w:tabs>
      <w:ind w:left="601" w:hanging="238"/>
      <w:jc w:val="both"/>
    </w:pPr>
    <w:rPr>
      <w:sz w:val="26"/>
    </w:rPr>
  </w:style>
  <w:style w:type="paragraph" w:customStyle="1" w:styleId="ABSATZ3">
    <w:name w:val="ABSATZ 3"/>
    <w:rsid w:val="002830AD"/>
    <w:pPr>
      <w:ind w:left="357" w:hanging="357"/>
      <w:jc w:val="both"/>
    </w:pPr>
    <w:rPr>
      <w:sz w:val="26"/>
    </w:rPr>
  </w:style>
  <w:style w:type="paragraph" w:customStyle="1" w:styleId="Stubetext">
    <w:name w:val="Stubetext"/>
    <w:basedOn w:val="Standard"/>
    <w:rsid w:val="002830AD"/>
    <w:pPr>
      <w:spacing w:line="280" w:lineRule="exact"/>
      <w:jc w:val="both"/>
    </w:pPr>
    <w:rPr>
      <w:rFonts w:ascii="Tahoma" w:hAnsi="Tahoma"/>
    </w:rPr>
  </w:style>
  <w:style w:type="paragraph" w:customStyle="1" w:styleId="nurArial10">
    <w:name w:val="nur Arial 10"/>
    <w:basedOn w:val="Standard"/>
    <w:rsid w:val="002830AD"/>
    <w:pPr>
      <w:tabs>
        <w:tab w:val="left" w:pos="288"/>
      </w:tabs>
      <w:jc w:val="both"/>
    </w:pPr>
    <w:rPr>
      <w:rFonts w:ascii="Univers" w:hAnsi="Univers"/>
      <w:noProof/>
      <w:sz w:val="20"/>
    </w:rPr>
  </w:style>
  <w:style w:type="paragraph" w:customStyle="1" w:styleId="CM1">
    <w:name w:val="CM1"/>
    <w:basedOn w:val="Default"/>
    <w:next w:val="Default"/>
    <w:rsid w:val="002830AD"/>
    <w:rPr>
      <w:rFonts w:ascii="Times New Roman" w:hAnsi="Times New Roman"/>
      <w:color w:val="auto"/>
      <w:sz w:val="20"/>
    </w:rPr>
  </w:style>
  <w:style w:type="paragraph" w:customStyle="1" w:styleId="CM7">
    <w:name w:val="CM7"/>
    <w:basedOn w:val="Default"/>
    <w:next w:val="Default"/>
    <w:rsid w:val="002830AD"/>
    <w:pPr>
      <w:spacing w:after="235"/>
    </w:pPr>
    <w:rPr>
      <w:rFonts w:ascii="Times New Roman" w:hAnsi="Times New Roman"/>
      <w:color w:val="auto"/>
      <w:sz w:val="20"/>
    </w:rPr>
  </w:style>
  <w:style w:type="paragraph" w:customStyle="1" w:styleId="CM3">
    <w:name w:val="CM3"/>
    <w:basedOn w:val="Default"/>
    <w:next w:val="Default"/>
    <w:rsid w:val="002830AD"/>
    <w:pPr>
      <w:spacing w:line="228" w:lineRule="atLeast"/>
    </w:pPr>
    <w:rPr>
      <w:rFonts w:ascii="Times New Roman" w:hAnsi="Times New Roman"/>
      <w:color w:val="auto"/>
      <w:sz w:val="20"/>
    </w:rPr>
  </w:style>
  <w:style w:type="paragraph" w:customStyle="1" w:styleId="CM4">
    <w:name w:val="CM4"/>
    <w:basedOn w:val="Default"/>
    <w:next w:val="Default"/>
    <w:rsid w:val="002830AD"/>
    <w:pPr>
      <w:spacing w:line="231" w:lineRule="atLeast"/>
    </w:pPr>
    <w:rPr>
      <w:rFonts w:ascii="Times New Roman" w:hAnsi="Times New Roman"/>
      <w:color w:val="auto"/>
      <w:sz w:val="20"/>
    </w:rPr>
  </w:style>
  <w:style w:type="paragraph" w:customStyle="1" w:styleId="CM27">
    <w:name w:val="CM27"/>
    <w:basedOn w:val="Default"/>
    <w:next w:val="Default"/>
    <w:rsid w:val="002830AD"/>
    <w:pPr>
      <w:widowControl/>
      <w:spacing w:line="200" w:lineRule="atLeast"/>
    </w:pPr>
    <w:rPr>
      <w:rFonts w:ascii="Times New Roman" w:hAnsi="Times New Roman"/>
      <w:color w:val="auto"/>
      <w:sz w:val="20"/>
    </w:rPr>
  </w:style>
  <w:style w:type="paragraph" w:customStyle="1" w:styleId="CM29">
    <w:name w:val="CM29"/>
    <w:basedOn w:val="Default"/>
    <w:next w:val="Default"/>
    <w:rsid w:val="002830AD"/>
    <w:pPr>
      <w:widowControl/>
      <w:spacing w:line="203" w:lineRule="atLeast"/>
    </w:pPr>
    <w:rPr>
      <w:rFonts w:ascii="Times New Roman" w:hAnsi="Times New Roman"/>
      <w:color w:val="auto"/>
      <w:sz w:val="20"/>
    </w:rPr>
  </w:style>
  <w:style w:type="paragraph" w:customStyle="1" w:styleId="CM5">
    <w:name w:val="CM5"/>
    <w:basedOn w:val="Default"/>
    <w:next w:val="Default"/>
    <w:rsid w:val="002830AD"/>
    <w:pPr>
      <w:spacing w:line="228" w:lineRule="atLeast"/>
    </w:pPr>
    <w:rPr>
      <w:rFonts w:ascii="Times New Roman" w:hAnsi="Times New Roman"/>
      <w:color w:val="auto"/>
      <w:sz w:val="20"/>
    </w:rPr>
  </w:style>
  <w:style w:type="paragraph" w:customStyle="1" w:styleId="ein">
    <w:name w:val="ein"/>
    <w:basedOn w:val="Standard"/>
    <w:rsid w:val="002830AD"/>
    <w:rPr>
      <w:rFonts w:ascii="CG Times" w:hAnsi="CG Times"/>
      <w:shadow/>
      <w:sz w:val="20"/>
    </w:rPr>
  </w:style>
  <w:style w:type="paragraph" w:customStyle="1" w:styleId="AnlageX">
    <w:name w:val="Anlage X"/>
    <w:rsid w:val="002830AD"/>
    <w:pPr>
      <w:keepLines/>
      <w:ind w:left="1191"/>
      <w:jc w:val="center"/>
    </w:pPr>
    <w:rPr>
      <w:rFonts w:ascii="Elite" w:hAnsi="Elite"/>
      <w:b/>
      <w:sz w:val="28"/>
    </w:rPr>
  </w:style>
  <w:style w:type="paragraph" w:customStyle="1" w:styleId="Ziffereinzug">
    <w:name w:val="Ziffereinzug"/>
    <w:rsid w:val="002830AD"/>
    <w:pPr>
      <w:keepLines/>
      <w:ind w:left="709" w:hanging="709"/>
      <w:jc w:val="both"/>
    </w:pPr>
    <w:rPr>
      <w:rFonts w:ascii="Elite" w:hAnsi="Elite"/>
      <w:b/>
      <w:sz w:val="24"/>
    </w:rPr>
  </w:style>
  <w:style w:type="paragraph" w:customStyle="1" w:styleId="Ordnungs-Absatz">
    <w:name w:val="Ordnungs-Absatz"/>
    <w:basedOn w:val="Standard"/>
    <w:rsid w:val="002830AD"/>
    <w:pPr>
      <w:widowControl w:val="0"/>
      <w:tabs>
        <w:tab w:val="num" w:pos="397"/>
      </w:tabs>
      <w:autoSpaceDE w:val="0"/>
      <w:autoSpaceDN w:val="0"/>
      <w:adjustRightInd w:val="0"/>
      <w:spacing w:after="240" w:line="360" w:lineRule="auto"/>
      <w:jc w:val="both"/>
    </w:pPr>
  </w:style>
  <w:style w:type="paragraph" w:customStyle="1" w:styleId="Ordnungs-Paragraph">
    <w:name w:val="Ordnungs-Paragraph"/>
    <w:basedOn w:val="Standard"/>
    <w:rsid w:val="002830AD"/>
    <w:pPr>
      <w:widowControl w:val="0"/>
      <w:autoSpaceDE w:val="0"/>
      <w:autoSpaceDN w:val="0"/>
      <w:adjustRightInd w:val="0"/>
      <w:spacing w:after="240" w:line="360" w:lineRule="auto"/>
      <w:jc w:val="center"/>
    </w:pPr>
    <w:rPr>
      <w:b/>
    </w:rPr>
  </w:style>
  <w:style w:type="paragraph" w:customStyle="1" w:styleId="Ordnungs-Untergliederung">
    <w:name w:val="Ordnungs-Untergliederung"/>
    <w:basedOn w:val="Ordnungs-Absatz"/>
    <w:rsid w:val="002830AD"/>
    <w:pPr>
      <w:spacing w:after="0"/>
      <w:ind w:left="397" w:hanging="397"/>
    </w:pPr>
  </w:style>
  <w:style w:type="paragraph" w:customStyle="1" w:styleId="Aufzhlung">
    <w:name w:val="Aufzählung"/>
    <w:basedOn w:val="Standard"/>
    <w:rsid w:val="002830AD"/>
    <w:pPr>
      <w:tabs>
        <w:tab w:val="num" w:pos="851"/>
      </w:tabs>
      <w:ind w:left="851" w:hanging="341"/>
    </w:pPr>
    <w:rPr>
      <w:rFonts w:ascii="Times New Roman" w:hAnsi="Times New Roman"/>
      <w:sz w:val="24"/>
      <w:szCs w:val="24"/>
    </w:rPr>
  </w:style>
  <w:style w:type="paragraph" w:styleId="KeinLeerraum">
    <w:name w:val="No Spacing"/>
    <w:uiPriority w:val="1"/>
    <w:qFormat/>
    <w:rsid w:val="002830AD"/>
    <w:rPr>
      <w:rFonts w:ascii="Calibri" w:eastAsia="Calibri" w:hAnsi="Calibri"/>
      <w:sz w:val="22"/>
      <w:szCs w:val="22"/>
      <w:lang w:eastAsia="en-US"/>
    </w:rPr>
  </w:style>
  <w:style w:type="paragraph" w:styleId="berarbeitung">
    <w:name w:val="Revision"/>
    <w:hidden/>
    <w:uiPriority w:val="99"/>
    <w:semiHidden/>
    <w:rsid w:val="002830AD"/>
    <w:rPr>
      <w:sz w:val="24"/>
      <w:szCs w:val="24"/>
      <w:lang w:eastAsia="ar-SA"/>
    </w:rPr>
  </w:style>
  <w:style w:type="character" w:styleId="Hervorhebung">
    <w:name w:val="Emphasis"/>
    <w:basedOn w:val="Absatz-Standardschriftart"/>
    <w:uiPriority w:val="20"/>
    <w:qFormat/>
    <w:rsid w:val="002830AD"/>
    <w:rPr>
      <w:i/>
      <w:iCs/>
    </w:rPr>
  </w:style>
  <w:style w:type="character" w:customStyle="1" w:styleId="WW8Num5z0">
    <w:name w:val="WW8Num5z0"/>
    <w:rsid w:val="002830AD"/>
    <w:rPr>
      <w:rFonts w:ascii="Symbol" w:hAnsi="Symbol"/>
    </w:rPr>
  </w:style>
  <w:style w:type="character" w:customStyle="1" w:styleId="WW8Num6z0">
    <w:name w:val="WW8Num6z0"/>
    <w:rsid w:val="002830AD"/>
    <w:rPr>
      <w:rFonts w:ascii="Symbol" w:hAnsi="Symbol"/>
    </w:rPr>
  </w:style>
  <w:style w:type="character" w:customStyle="1" w:styleId="WW8Num8z0">
    <w:name w:val="WW8Num8z0"/>
    <w:rsid w:val="002830AD"/>
    <w:rPr>
      <w:rFonts w:ascii="Symbol" w:hAnsi="Symbol"/>
    </w:rPr>
  </w:style>
  <w:style w:type="character" w:customStyle="1" w:styleId="WW8Num10z0">
    <w:name w:val="WW8Num10z0"/>
    <w:rsid w:val="002830AD"/>
    <w:rPr>
      <w:rFonts w:ascii="Symbol" w:hAnsi="Symbol"/>
    </w:rPr>
  </w:style>
  <w:style w:type="paragraph" w:customStyle="1" w:styleId="WW-Aufzhlungszeichen">
    <w:name w:val="WW-Aufzählungszeichen"/>
    <w:basedOn w:val="Standard"/>
    <w:rsid w:val="002830AD"/>
    <w:pPr>
      <w:suppressAutoHyphens/>
    </w:pPr>
    <w:rPr>
      <w:rFonts w:ascii="Times New Roman" w:hAnsi="Times New Roman"/>
      <w:sz w:val="18"/>
      <w:lang w:eastAsia="ar-SA"/>
    </w:rPr>
  </w:style>
  <w:style w:type="paragraph" w:customStyle="1" w:styleId="WW-Listennummer">
    <w:name w:val="WW-Listennummer"/>
    <w:basedOn w:val="Standard"/>
    <w:rsid w:val="002830AD"/>
    <w:pPr>
      <w:suppressAutoHyphens/>
    </w:pPr>
    <w:rPr>
      <w:rFonts w:ascii="Times New Roman" w:hAnsi="Times New Roman"/>
      <w:sz w:val="18"/>
      <w:lang w:eastAsia="ar-SA"/>
    </w:rPr>
  </w:style>
  <w:style w:type="paragraph" w:customStyle="1" w:styleId="WW-Aufzhlungszeichen2">
    <w:name w:val="WW-Aufzählungszeichen 2"/>
    <w:basedOn w:val="Standard"/>
    <w:rsid w:val="002830AD"/>
    <w:pPr>
      <w:suppressAutoHyphens/>
    </w:pPr>
    <w:rPr>
      <w:rFonts w:ascii="Times New Roman" w:hAnsi="Times New Roman"/>
      <w:sz w:val="18"/>
      <w:lang w:eastAsia="ar-SA"/>
    </w:rPr>
  </w:style>
  <w:style w:type="paragraph" w:customStyle="1" w:styleId="WW-Aufzhlungszeichen3">
    <w:name w:val="WW-Aufzählungszeichen 3"/>
    <w:basedOn w:val="Standard"/>
    <w:rsid w:val="002830AD"/>
    <w:pPr>
      <w:suppressAutoHyphens/>
    </w:pPr>
    <w:rPr>
      <w:rFonts w:ascii="Times New Roman" w:hAnsi="Times New Roman"/>
      <w:sz w:val="18"/>
      <w:lang w:eastAsia="ar-SA"/>
    </w:rPr>
  </w:style>
  <w:style w:type="paragraph" w:customStyle="1" w:styleId="WW-Aufzhlungszeichen4">
    <w:name w:val="WW-Aufzählungszeichen 4"/>
    <w:basedOn w:val="Standard"/>
    <w:rsid w:val="002830AD"/>
    <w:pPr>
      <w:suppressAutoHyphens/>
    </w:pPr>
    <w:rPr>
      <w:rFonts w:ascii="Times New Roman" w:hAnsi="Times New Roman"/>
      <w:sz w:val="18"/>
      <w:lang w:eastAsia="ar-SA"/>
    </w:rPr>
  </w:style>
  <w:style w:type="paragraph" w:customStyle="1" w:styleId="WW-Aufzhlungszeichen5">
    <w:name w:val="WW-Aufzählungszeichen 5"/>
    <w:basedOn w:val="Standard"/>
    <w:rsid w:val="002830AD"/>
    <w:pPr>
      <w:suppressAutoHyphens/>
    </w:pPr>
    <w:rPr>
      <w:rFonts w:ascii="Times New Roman" w:hAnsi="Times New Roman"/>
      <w:sz w:val="18"/>
      <w:lang w:eastAsia="ar-SA"/>
    </w:rPr>
  </w:style>
  <w:style w:type="paragraph" w:customStyle="1" w:styleId="WW-Listennummer2">
    <w:name w:val="WW-Listennummer 2"/>
    <w:basedOn w:val="Standard"/>
    <w:rsid w:val="002830AD"/>
    <w:pPr>
      <w:suppressAutoHyphens/>
    </w:pPr>
    <w:rPr>
      <w:rFonts w:ascii="Times New Roman" w:hAnsi="Times New Roman"/>
      <w:sz w:val="18"/>
      <w:lang w:eastAsia="ar-SA"/>
    </w:rPr>
  </w:style>
  <w:style w:type="paragraph" w:customStyle="1" w:styleId="WW-Listennummer3">
    <w:name w:val="WW-Listennummer 3"/>
    <w:basedOn w:val="Standard"/>
    <w:rsid w:val="002830AD"/>
    <w:pPr>
      <w:suppressAutoHyphens/>
    </w:pPr>
    <w:rPr>
      <w:rFonts w:ascii="Times New Roman" w:hAnsi="Times New Roman"/>
      <w:sz w:val="18"/>
      <w:lang w:eastAsia="ar-SA"/>
    </w:rPr>
  </w:style>
  <w:style w:type="paragraph" w:customStyle="1" w:styleId="WW-Listennummer4">
    <w:name w:val="WW-Listennummer 4"/>
    <w:basedOn w:val="Standard"/>
    <w:rsid w:val="002830AD"/>
    <w:pPr>
      <w:suppressAutoHyphens/>
    </w:pPr>
    <w:rPr>
      <w:rFonts w:ascii="Times New Roman" w:hAnsi="Times New Roman"/>
      <w:sz w:val="18"/>
      <w:lang w:eastAsia="ar-SA"/>
    </w:rPr>
  </w:style>
  <w:style w:type="paragraph" w:customStyle="1" w:styleId="WW-Listennummer5">
    <w:name w:val="WW-Listennummer 5"/>
    <w:basedOn w:val="Standard"/>
    <w:rsid w:val="002830AD"/>
    <w:pPr>
      <w:suppressAutoHyphens/>
    </w:pPr>
    <w:rPr>
      <w:rFonts w:ascii="Times New Roman" w:hAnsi="Times New Roman"/>
      <w:sz w:val="18"/>
      <w:lang w:eastAsia="ar-SA"/>
    </w:rPr>
  </w:style>
  <w:style w:type="paragraph" w:customStyle="1" w:styleId="WW-Textkrper3">
    <w:name w:val="WW-Textkörper 3"/>
    <w:basedOn w:val="Standard"/>
    <w:rsid w:val="002830AD"/>
    <w:pPr>
      <w:suppressAutoHyphens/>
      <w:spacing w:line="360" w:lineRule="auto"/>
    </w:pPr>
    <w:rPr>
      <w:lang w:eastAsia="ar-SA"/>
    </w:rPr>
  </w:style>
  <w:style w:type="paragraph" w:customStyle="1" w:styleId="WW-Textkrper-Einzug2">
    <w:name w:val="WW-Textkörper-Einzug 2"/>
    <w:basedOn w:val="Standard"/>
    <w:rsid w:val="002830AD"/>
    <w:pPr>
      <w:suppressAutoHyphens/>
      <w:ind w:left="708"/>
      <w:jc w:val="both"/>
    </w:pPr>
    <w:rPr>
      <w:rFonts w:ascii="Times New Roman" w:hAnsi="Times New Roman"/>
      <w:sz w:val="24"/>
      <w:szCs w:val="24"/>
      <w:lang w:eastAsia="ar-SA"/>
    </w:rPr>
  </w:style>
  <w:style w:type="paragraph" w:customStyle="1" w:styleId="WW-Textkrper-Einzug3">
    <w:name w:val="WW-Textkörper-Einzug 3"/>
    <w:basedOn w:val="Standard"/>
    <w:rsid w:val="002830AD"/>
    <w:pPr>
      <w:suppressAutoHyphens/>
      <w:spacing w:line="360" w:lineRule="auto"/>
      <w:ind w:left="426"/>
      <w:jc w:val="both"/>
    </w:pPr>
    <w:rPr>
      <w:lang w:eastAsia="ar-SA"/>
    </w:rPr>
  </w:style>
  <w:style w:type="paragraph" w:styleId="Dokumentstruktur">
    <w:name w:val="Document Map"/>
    <w:basedOn w:val="Standard"/>
    <w:link w:val="DokumentstrukturZchn"/>
    <w:semiHidden/>
    <w:rsid w:val="002830AD"/>
    <w:pPr>
      <w:shd w:val="clear" w:color="auto" w:fill="000080"/>
      <w:suppressAutoHyphens/>
    </w:pPr>
    <w:rPr>
      <w:rFonts w:ascii="Tahoma" w:hAnsi="Tahoma" w:cs="Tahoma"/>
      <w:sz w:val="20"/>
      <w:lang w:eastAsia="ar-SA"/>
    </w:rPr>
  </w:style>
  <w:style w:type="character" w:customStyle="1" w:styleId="DokumentstrukturZchn">
    <w:name w:val="Dokumentstruktur Zchn"/>
    <w:basedOn w:val="Absatz-Standardschriftart"/>
    <w:link w:val="Dokumentstruktur"/>
    <w:semiHidden/>
    <w:rsid w:val="002830AD"/>
    <w:rPr>
      <w:rFonts w:ascii="Tahoma" w:hAnsi="Tahoma" w:cs="Tahoma"/>
      <w:shd w:val="clear" w:color="auto" w:fill="000080"/>
      <w:lang w:eastAsia="ar-SA"/>
    </w:rPr>
  </w:style>
  <w:style w:type="character" w:customStyle="1" w:styleId="CharacterStyle1">
    <w:name w:val="Character Style 1"/>
    <w:rsid w:val="002830AD"/>
    <w:rPr>
      <w:rFonts w:ascii="Arial" w:hAnsi="Arial" w:cs="Arial"/>
      <w:sz w:val="22"/>
      <w:szCs w:val="22"/>
    </w:rPr>
  </w:style>
  <w:style w:type="paragraph" w:customStyle="1" w:styleId="CM16">
    <w:name w:val="CM16"/>
    <w:basedOn w:val="Default"/>
    <w:next w:val="Default"/>
    <w:uiPriority w:val="99"/>
    <w:rsid w:val="002830AD"/>
    <w:pPr>
      <w:widowControl/>
    </w:pPr>
    <w:rPr>
      <w:rFonts w:eastAsia="Calibri" w:cs="Arial"/>
      <w:color w:val="auto"/>
    </w:rPr>
  </w:style>
  <w:style w:type="paragraph" w:customStyle="1" w:styleId="CM10">
    <w:name w:val="CM10"/>
    <w:basedOn w:val="Default"/>
    <w:next w:val="Default"/>
    <w:uiPriority w:val="99"/>
    <w:rsid w:val="002830AD"/>
    <w:pPr>
      <w:widowControl/>
      <w:spacing w:line="306" w:lineRule="atLeast"/>
    </w:pPr>
    <w:rPr>
      <w:rFonts w:eastAsia="Calibri" w:cs="Arial"/>
      <w:color w:val="auto"/>
    </w:rPr>
  </w:style>
  <w:style w:type="paragraph" w:customStyle="1" w:styleId="CM17">
    <w:name w:val="CM17"/>
    <w:basedOn w:val="Default"/>
    <w:next w:val="Default"/>
    <w:uiPriority w:val="99"/>
    <w:rsid w:val="002830AD"/>
    <w:pPr>
      <w:widowControl/>
    </w:pPr>
    <w:rPr>
      <w:rFonts w:eastAsia="Calibri" w:cs="Arial"/>
      <w:color w:val="auto"/>
    </w:rPr>
  </w:style>
  <w:style w:type="paragraph" w:customStyle="1" w:styleId="CM23">
    <w:name w:val="CM23"/>
    <w:basedOn w:val="Default"/>
    <w:next w:val="Default"/>
    <w:uiPriority w:val="99"/>
    <w:rsid w:val="002830AD"/>
    <w:pPr>
      <w:widowControl/>
    </w:pPr>
    <w:rPr>
      <w:rFonts w:eastAsia="Calibri" w:cs="Arial"/>
      <w:color w:val="auto"/>
    </w:rPr>
  </w:style>
</w:styles>
</file>

<file path=word/webSettings.xml><?xml version="1.0" encoding="utf-8"?>
<w:webSettings xmlns:r="http://schemas.openxmlformats.org/officeDocument/2006/relationships" xmlns:w="http://schemas.openxmlformats.org/wordprocessingml/2006/main">
  <w:divs>
    <w:div w:id="235212710">
      <w:bodyDiv w:val="1"/>
      <w:marLeft w:val="0"/>
      <w:marRight w:val="0"/>
      <w:marTop w:val="0"/>
      <w:marBottom w:val="0"/>
      <w:divBdr>
        <w:top w:val="none" w:sz="0" w:space="0" w:color="auto"/>
        <w:left w:val="none" w:sz="0" w:space="0" w:color="auto"/>
        <w:bottom w:val="none" w:sz="0" w:space="0" w:color="auto"/>
        <w:right w:val="none" w:sz="0" w:space="0" w:color="auto"/>
      </w:divBdr>
    </w:div>
    <w:div w:id="342321194">
      <w:bodyDiv w:val="1"/>
      <w:marLeft w:val="0"/>
      <w:marRight w:val="0"/>
      <w:marTop w:val="0"/>
      <w:marBottom w:val="0"/>
      <w:divBdr>
        <w:top w:val="none" w:sz="0" w:space="0" w:color="auto"/>
        <w:left w:val="none" w:sz="0" w:space="0" w:color="auto"/>
        <w:bottom w:val="none" w:sz="0" w:space="0" w:color="auto"/>
        <w:right w:val="none" w:sz="0" w:space="0" w:color="auto"/>
      </w:divBdr>
    </w:div>
    <w:div w:id="858423230">
      <w:bodyDiv w:val="1"/>
      <w:marLeft w:val="0"/>
      <w:marRight w:val="0"/>
      <w:marTop w:val="0"/>
      <w:marBottom w:val="0"/>
      <w:divBdr>
        <w:top w:val="none" w:sz="0" w:space="0" w:color="auto"/>
        <w:left w:val="none" w:sz="0" w:space="0" w:color="auto"/>
        <w:bottom w:val="none" w:sz="0" w:space="0" w:color="auto"/>
        <w:right w:val="none" w:sz="0" w:space="0" w:color="auto"/>
      </w:divBdr>
    </w:div>
    <w:div w:id="866410426">
      <w:bodyDiv w:val="1"/>
      <w:marLeft w:val="0"/>
      <w:marRight w:val="0"/>
      <w:marTop w:val="0"/>
      <w:marBottom w:val="0"/>
      <w:divBdr>
        <w:top w:val="none" w:sz="0" w:space="0" w:color="auto"/>
        <w:left w:val="none" w:sz="0" w:space="0" w:color="auto"/>
        <w:bottom w:val="none" w:sz="0" w:space="0" w:color="auto"/>
        <w:right w:val="none" w:sz="0" w:space="0" w:color="auto"/>
      </w:divBdr>
    </w:div>
    <w:div w:id="1005280489">
      <w:bodyDiv w:val="1"/>
      <w:marLeft w:val="0"/>
      <w:marRight w:val="0"/>
      <w:marTop w:val="0"/>
      <w:marBottom w:val="0"/>
      <w:divBdr>
        <w:top w:val="none" w:sz="0" w:space="0" w:color="auto"/>
        <w:left w:val="none" w:sz="0" w:space="0" w:color="auto"/>
        <w:bottom w:val="none" w:sz="0" w:space="0" w:color="auto"/>
        <w:right w:val="none" w:sz="0" w:space="0" w:color="auto"/>
      </w:divBdr>
    </w:div>
    <w:div w:id="1640573144">
      <w:bodyDiv w:val="1"/>
      <w:marLeft w:val="0"/>
      <w:marRight w:val="0"/>
      <w:marTop w:val="0"/>
      <w:marBottom w:val="0"/>
      <w:divBdr>
        <w:top w:val="none" w:sz="0" w:space="0" w:color="auto"/>
        <w:left w:val="none" w:sz="0" w:space="0" w:color="auto"/>
        <w:bottom w:val="none" w:sz="0" w:space="0" w:color="auto"/>
        <w:right w:val="none" w:sz="0" w:space="0" w:color="auto"/>
      </w:divBdr>
    </w:div>
    <w:div w:id="2021278970">
      <w:bodyDiv w:val="1"/>
      <w:marLeft w:val="0"/>
      <w:marRight w:val="0"/>
      <w:marTop w:val="0"/>
      <w:marBottom w:val="0"/>
      <w:divBdr>
        <w:top w:val="none" w:sz="0" w:space="0" w:color="auto"/>
        <w:left w:val="none" w:sz="0" w:space="0" w:color="auto"/>
        <w:bottom w:val="none" w:sz="0" w:space="0" w:color="auto"/>
        <w:right w:val="none" w:sz="0" w:space="0" w:color="auto"/>
      </w:divBdr>
    </w:div>
    <w:div w:id="20867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weltz\Anwendungsdaten\Microsoft\Vorlagen\Amtliche%20Mitteilungen.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9B093-EB62-4FF9-A3C7-1F11BB641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Amtliche Mitteilungen</Template>
  <TotalTime>0</TotalTime>
  <Pages>37</Pages>
  <Words>9657</Words>
  <Characters>60842</Characters>
  <Application>Microsoft Office Word</Application>
  <DocSecurity>0</DocSecurity>
  <Lines>507</Lines>
  <Paragraphs>140</Paragraphs>
  <ScaleCrop>false</ScaleCrop>
  <HeadingPairs>
    <vt:vector size="2" baseType="variant">
      <vt:variant>
        <vt:lpstr>Titel</vt:lpstr>
      </vt:variant>
      <vt:variant>
        <vt:i4>1</vt:i4>
      </vt:variant>
    </vt:vector>
  </HeadingPairs>
  <TitlesOfParts>
    <vt:vector size="1" baseType="lpstr">
      <vt:lpstr>       21</vt:lpstr>
    </vt:vector>
  </TitlesOfParts>
  <Company>Universität Göttingen</Company>
  <LinksUpToDate>false</LinksUpToDate>
  <CharactersWithSpaces>70359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21</dc:title>
  <dc:subject/>
  <dc:creator>RW</dc:creator>
  <cp:keywords/>
  <dc:description/>
  <cp:lastModifiedBy>admin-ts</cp:lastModifiedBy>
  <cp:revision>5</cp:revision>
  <cp:lastPrinted>2011-08-30T06:27:00Z</cp:lastPrinted>
  <dcterms:created xsi:type="dcterms:W3CDTF">2011-08-31T11:09:00Z</dcterms:created>
  <dcterms:modified xsi:type="dcterms:W3CDTF">2011-08-31T14:16:00Z</dcterms:modified>
</cp:coreProperties>
</file>